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AA" w:rsidRDefault="003C1DE2" w:rsidP="00D41741">
      <w:pPr>
        <w:widowControl w:val="0"/>
        <w:shd w:val="clear" w:color="auto" w:fill="FFFFFF"/>
        <w:suppressAutoHyphens/>
        <w:spacing w:after="0" w:line="360" w:lineRule="auto"/>
        <w:ind w:left="322" w:firstLine="709"/>
        <w:rPr>
          <w:rFonts w:ascii="Arial" w:eastAsia="Lucida Sans Unicode" w:hAnsi="Arial" w:cs="Arial"/>
          <w:spacing w:val="-4"/>
          <w:kern w:val="1"/>
          <w:sz w:val="24"/>
          <w:szCs w:val="24"/>
        </w:rPr>
      </w:pPr>
      <w:r>
        <w:rPr>
          <w:rFonts w:ascii="Arial" w:eastAsia="Lucida Sans Unicode" w:hAnsi="Arial" w:cs="Arial"/>
          <w:spacing w:val="-4"/>
          <w:kern w:val="1"/>
          <w:sz w:val="24"/>
          <w:szCs w:val="24"/>
        </w:rPr>
        <w:t xml:space="preserve">    </w:t>
      </w:r>
      <w:r w:rsidR="00EF3D3C">
        <w:rPr>
          <w:rFonts w:ascii="Arial" w:eastAsia="Lucida Sans Unicode" w:hAnsi="Arial" w:cs="Arial"/>
          <w:spacing w:val="-4"/>
          <w:kern w:val="1"/>
          <w:sz w:val="24"/>
          <w:szCs w:val="24"/>
        </w:rPr>
        <w:t xml:space="preserve">                               </w:t>
      </w:r>
      <w:r w:rsidR="003F43AA">
        <w:rPr>
          <w:rFonts w:ascii="Arial" w:eastAsia="Lucida Sans Unicode" w:hAnsi="Arial" w:cs="Arial"/>
          <w:spacing w:val="-4"/>
          <w:kern w:val="1"/>
          <w:sz w:val="24"/>
          <w:szCs w:val="24"/>
        </w:rPr>
        <w:t>РОССИЙСКАЯ ФЕДЕРАЦИЯ</w:t>
      </w:r>
    </w:p>
    <w:p w:rsidR="003F43AA" w:rsidRPr="00547BAC" w:rsidRDefault="00EF3D3C" w:rsidP="00D41741">
      <w:pPr>
        <w:widowControl w:val="0"/>
        <w:shd w:val="clear" w:color="auto" w:fill="FFFFFF"/>
        <w:suppressAutoHyphens/>
        <w:spacing w:after="0" w:line="360" w:lineRule="auto"/>
        <w:ind w:left="322" w:firstLine="709"/>
        <w:rPr>
          <w:rFonts w:ascii="Arial" w:eastAsia="Lucida Sans Unicode" w:hAnsi="Arial" w:cs="Arial"/>
          <w:spacing w:val="-4"/>
          <w:kern w:val="1"/>
          <w:sz w:val="24"/>
          <w:szCs w:val="24"/>
        </w:rPr>
      </w:pPr>
      <w:r>
        <w:rPr>
          <w:rFonts w:ascii="Arial" w:eastAsia="Lucida Sans Unicode" w:hAnsi="Arial" w:cs="Arial"/>
          <w:spacing w:val="-4"/>
          <w:kern w:val="1"/>
          <w:sz w:val="24"/>
          <w:szCs w:val="24"/>
        </w:rPr>
        <w:t xml:space="preserve">                      </w:t>
      </w:r>
      <w:r w:rsidR="004E73F4" w:rsidRPr="00547BAC">
        <w:rPr>
          <w:rFonts w:ascii="Arial" w:eastAsia="Lucida Sans Unicode" w:hAnsi="Arial" w:cs="Arial"/>
          <w:spacing w:val="-4"/>
          <w:kern w:val="1"/>
          <w:sz w:val="24"/>
          <w:szCs w:val="24"/>
        </w:rPr>
        <w:t>СОКОЛОВСКИЙ СЕЛЬСКИЙ СОВЕТ ДЕПУТАТОВ</w:t>
      </w:r>
    </w:p>
    <w:p w:rsidR="003F43AA" w:rsidRPr="00547BAC" w:rsidRDefault="003C1DE2" w:rsidP="00D41741">
      <w:pPr>
        <w:widowControl w:val="0"/>
        <w:shd w:val="clear" w:color="auto" w:fill="FFFFFF"/>
        <w:suppressAutoHyphens/>
        <w:spacing w:after="0" w:line="360" w:lineRule="auto"/>
        <w:ind w:left="293" w:firstLine="709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 xml:space="preserve">                                      </w:t>
      </w:r>
      <w:r w:rsidR="004E73F4" w:rsidRPr="00547BAC">
        <w:rPr>
          <w:rFonts w:ascii="Arial" w:eastAsia="Lucida Sans Unicode" w:hAnsi="Arial" w:cs="Arial"/>
          <w:kern w:val="1"/>
          <w:sz w:val="24"/>
          <w:szCs w:val="24"/>
        </w:rPr>
        <w:t>ИЛАНСКОГО РАЙОНА</w:t>
      </w:r>
    </w:p>
    <w:p w:rsidR="004E73F4" w:rsidRPr="00547BAC" w:rsidRDefault="003C1DE2" w:rsidP="00D41741">
      <w:pPr>
        <w:widowControl w:val="0"/>
        <w:shd w:val="clear" w:color="auto" w:fill="FFFFFF"/>
        <w:suppressAutoHyphens/>
        <w:spacing w:after="0" w:line="360" w:lineRule="auto"/>
        <w:ind w:left="288" w:firstLine="709"/>
        <w:rPr>
          <w:rFonts w:ascii="Arial" w:eastAsia="Lucida Sans Unicode" w:hAnsi="Arial" w:cs="Arial"/>
          <w:spacing w:val="-3"/>
          <w:kern w:val="1"/>
          <w:sz w:val="24"/>
          <w:szCs w:val="24"/>
        </w:rPr>
      </w:pPr>
      <w:r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                                     </w:t>
      </w:r>
      <w:r w:rsidR="004E73F4" w:rsidRPr="00547BAC">
        <w:rPr>
          <w:rFonts w:ascii="Arial" w:eastAsia="Lucida Sans Unicode" w:hAnsi="Arial" w:cs="Arial"/>
          <w:spacing w:val="-3"/>
          <w:kern w:val="1"/>
          <w:sz w:val="24"/>
          <w:szCs w:val="24"/>
        </w:rPr>
        <w:t>КРАСНОЯРСКОГО КРАЯ</w:t>
      </w:r>
    </w:p>
    <w:p w:rsidR="004E73F4" w:rsidRPr="00547BAC" w:rsidRDefault="004E73F4" w:rsidP="00D41741">
      <w:pPr>
        <w:widowControl w:val="0"/>
        <w:shd w:val="clear" w:color="auto" w:fill="FFFFFF"/>
        <w:suppressAutoHyphens/>
        <w:spacing w:after="0" w:line="240" w:lineRule="auto"/>
        <w:ind w:left="288" w:firstLine="709"/>
        <w:rPr>
          <w:rFonts w:ascii="Arial" w:eastAsia="Lucida Sans Unicode" w:hAnsi="Arial" w:cs="Arial"/>
          <w:spacing w:val="-3"/>
          <w:kern w:val="1"/>
          <w:sz w:val="24"/>
          <w:szCs w:val="24"/>
        </w:rPr>
      </w:pPr>
    </w:p>
    <w:p w:rsidR="003F43AA" w:rsidRPr="00547BAC" w:rsidRDefault="00402486" w:rsidP="00D41741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 xml:space="preserve">                                                 </w:t>
      </w:r>
      <w:r w:rsidR="004E73F4" w:rsidRPr="00547BAC">
        <w:rPr>
          <w:rFonts w:ascii="Arial" w:eastAsia="Lucida Sans Unicode" w:hAnsi="Arial" w:cs="Arial"/>
          <w:kern w:val="1"/>
          <w:sz w:val="24"/>
          <w:szCs w:val="24"/>
        </w:rPr>
        <w:t>РЕШЕНИЕ</w:t>
      </w:r>
    </w:p>
    <w:p w:rsidR="00EF3D3C" w:rsidRDefault="003C1DE2" w:rsidP="00D41741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Arial" w:eastAsia="Lucida Sans Unicode" w:hAnsi="Arial" w:cs="Arial"/>
          <w:spacing w:val="-3"/>
          <w:kern w:val="1"/>
          <w:sz w:val="24"/>
          <w:szCs w:val="24"/>
        </w:rPr>
      </w:pPr>
      <w:r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                                                         </w:t>
      </w:r>
    </w:p>
    <w:p w:rsidR="00EF3D3C" w:rsidRDefault="00A04A36" w:rsidP="00D41741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Arial"/>
          <w:spacing w:val="-3"/>
          <w:kern w:val="1"/>
          <w:sz w:val="24"/>
          <w:szCs w:val="24"/>
        </w:rPr>
      </w:pPr>
      <w:r>
        <w:rPr>
          <w:rFonts w:ascii="Arial" w:eastAsia="Lucida Sans Unicode" w:hAnsi="Arial" w:cs="Arial"/>
          <w:spacing w:val="-3"/>
          <w:kern w:val="1"/>
          <w:sz w:val="24"/>
          <w:szCs w:val="24"/>
        </w:rPr>
        <w:t>18.11.2022</w:t>
      </w:r>
      <w:r w:rsidR="00EF3D3C"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                                        </w:t>
      </w:r>
      <w:r w:rsidR="003C1DE2"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</w:t>
      </w:r>
      <w:r w:rsidR="00075BD9" w:rsidRPr="00547BAC">
        <w:rPr>
          <w:rFonts w:ascii="Arial" w:eastAsia="Lucida Sans Unicode" w:hAnsi="Arial" w:cs="Arial"/>
          <w:spacing w:val="-3"/>
          <w:kern w:val="1"/>
          <w:sz w:val="24"/>
          <w:szCs w:val="24"/>
        </w:rPr>
        <w:t>с. Соколовка</w:t>
      </w:r>
      <w:r w:rsidR="004E73F4" w:rsidRPr="00547BAC">
        <w:rPr>
          <w:rFonts w:ascii="Arial" w:eastAsia="Lucida Sans Unicode" w:hAnsi="Arial" w:cs="Arial"/>
          <w:kern w:val="1"/>
          <w:sz w:val="24"/>
          <w:szCs w:val="24"/>
        </w:rPr>
        <w:tab/>
        <w:t xml:space="preserve">                </w:t>
      </w:r>
      <w:r w:rsidR="003F43AA">
        <w:rPr>
          <w:rFonts w:ascii="Arial" w:eastAsia="Lucida Sans Unicode" w:hAnsi="Arial" w:cs="Arial"/>
          <w:spacing w:val="-2"/>
          <w:kern w:val="1"/>
          <w:sz w:val="24"/>
          <w:szCs w:val="24"/>
        </w:rPr>
        <w:t xml:space="preserve">   </w:t>
      </w:r>
      <w:r w:rsidR="00840C29" w:rsidRPr="00547BAC">
        <w:rPr>
          <w:rFonts w:ascii="Arial" w:eastAsia="Lucida Sans Unicode" w:hAnsi="Arial" w:cs="Arial"/>
          <w:spacing w:val="-2"/>
          <w:kern w:val="1"/>
          <w:sz w:val="24"/>
          <w:szCs w:val="24"/>
        </w:rPr>
        <w:t xml:space="preserve">  </w:t>
      </w:r>
      <w:r w:rsidR="00402486">
        <w:rPr>
          <w:rFonts w:ascii="Arial" w:eastAsia="Lucida Sans Unicode" w:hAnsi="Arial" w:cs="Arial"/>
          <w:spacing w:val="-2"/>
          <w:kern w:val="1"/>
          <w:sz w:val="24"/>
          <w:szCs w:val="24"/>
        </w:rPr>
        <w:t xml:space="preserve">         </w:t>
      </w:r>
      <w:r>
        <w:rPr>
          <w:rFonts w:ascii="Arial" w:eastAsia="Lucida Sans Unicode" w:hAnsi="Arial" w:cs="Arial"/>
          <w:spacing w:val="-2"/>
          <w:kern w:val="1"/>
          <w:sz w:val="24"/>
          <w:szCs w:val="24"/>
        </w:rPr>
        <w:t>№ 24-84-Р</w:t>
      </w:r>
      <w:r w:rsidR="005028DD"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 </w:t>
      </w:r>
    </w:p>
    <w:p w:rsidR="005028DD" w:rsidRPr="003F43AA" w:rsidRDefault="005028DD" w:rsidP="00D41741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      </w:t>
      </w:r>
      <w:r w:rsidRPr="00547BAC"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                      </w:t>
      </w:r>
      <w:r w:rsidR="003C1DE2"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          </w:t>
      </w:r>
    </w:p>
    <w:p w:rsidR="005028DD" w:rsidRDefault="005028DD" w:rsidP="00D41741">
      <w:pPr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«Порядка создания</w:t>
      </w:r>
      <w:bookmarkStart w:id="0" w:name="YANDEX_3"/>
      <w:bookmarkEnd w:id="0"/>
      <w:r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использования, в том числе на</w:t>
      </w:r>
      <w:bookmarkStart w:id="1" w:name="YANDEX_4"/>
      <w:bookmarkEnd w:id="1"/>
      <w:r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платной основе,</w:t>
      </w:r>
      <w:bookmarkStart w:id="2" w:name="YANDEX_5"/>
      <w:bookmarkEnd w:id="2"/>
      <w:r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парковок (парковочных мест), расположенных на автомобильных дорогах общего пользования местного значения Соколовского сельсовета Иланского района</w:t>
      </w:r>
      <w:r w:rsidR="00CF5A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Красноярского края</w:t>
      </w:r>
    </w:p>
    <w:p w:rsidR="003C1DE2" w:rsidRPr="003F43AA" w:rsidRDefault="003C1DE2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28DD" w:rsidRPr="00EF3D3C" w:rsidRDefault="005028DD" w:rsidP="00EF3D3C">
      <w:pPr>
        <w:shd w:val="clear" w:color="auto" w:fill="FFFFFF"/>
        <w:tabs>
          <w:tab w:val="left" w:pos="10006"/>
        </w:tabs>
        <w:spacing w:line="240" w:lineRule="auto"/>
        <w:ind w:right="43" w:firstLine="709"/>
        <w:jc w:val="both"/>
        <w:rPr>
          <w:rFonts w:ascii="Arial" w:eastAsia="Lucida Sans Unicode" w:hAnsi="Arial" w:cs="Arial"/>
          <w:b/>
          <w:spacing w:val="-4"/>
          <w:kern w:val="1"/>
          <w:sz w:val="24"/>
          <w:szCs w:val="24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14Федерального закона от 6 октября2003 года N 131-ФЗ "Об общих принципах организации местного самоуправления в Российской Федерации», ст.13 Федерального закона от 8 ноября2007года "Об автомобильных дорогах </w:t>
      </w:r>
      <w:bookmarkStart w:id="3" w:name="YANDEX_7"/>
      <w:bookmarkEnd w:id="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о дорожной деятельности в Российской Федерации </w:t>
      </w:r>
      <w:bookmarkStart w:id="4" w:name="YANDEX_8"/>
      <w:bookmarkEnd w:id="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 внесении изменений в отдельные законодательные акты Российской Федерации", Уставом Соколовского сельского</w:t>
      </w:r>
      <w:bookmarkStart w:id="5" w:name="YANDEX_9"/>
      <w:bookmarkEnd w:id="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совета Иланского района Красноярского края,</w:t>
      </w:r>
      <w:bookmarkStart w:id="6" w:name="YANDEX_10"/>
      <w:bookmarkEnd w:id="6"/>
      <w:r w:rsidRPr="00547BAC">
        <w:rPr>
          <w:rFonts w:ascii="Arial" w:eastAsia="Lucida Sans Unicode" w:hAnsi="Arial" w:cs="Arial"/>
          <w:spacing w:val="-2"/>
          <w:kern w:val="1"/>
          <w:sz w:val="24"/>
          <w:szCs w:val="24"/>
        </w:rPr>
        <w:t xml:space="preserve"> Соколовский сельский Совет депутатов</w:t>
      </w:r>
      <w:r w:rsidR="00EF3D3C">
        <w:rPr>
          <w:rFonts w:ascii="Arial" w:eastAsia="Lucida Sans Unicode" w:hAnsi="Arial" w:cs="Arial"/>
          <w:spacing w:val="-4"/>
          <w:kern w:val="1"/>
          <w:sz w:val="24"/>
          <w:szCs w:val="24"/>
        </w:rPr>
        <w:t xml:space="preserve"> </w:t>
      </w:r>
      <w:r w:rsidR="00EF3D3C" w:rsidRPr="00EF3D3C">
        <w:rPr>
          <w:rFonts w:ascii="Arial" w:eastAsia="Lucida Sans Unicode" w:hAnsi="Arial" w:cs="Arial"/>
          <w:b/>
          <w:spacing w:val="-4"/>
          <w:kern w:val="1"/>
          <w:sz w:val="24"/>
          <w:szCs w:val="24"/>
        </w:rPr>
        <w:t>РЕШИЛ</w:t>
      </w:r>
      <w:r w:rsidRPr="00EF3D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5028DD" w:rsidRPr="00547BAC" w:rsidRDefault="005028DD" w:rsidP="00EF3D3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«Порядок создания </w:t>
      </w:r>
      <w:bookmarkStart w:id="7" w:name="YANDEX_12"/>
      <w:bookmarkEnd w:id="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использования, в том числе на</w:t>
      </w:r>
      <w:bookmarkStart w:id="8" w:name="YANDEX_13"/>
      <w:bookmarkEnd w:id="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основе,</w:t>
      </w:r>
      <w:bookmarkStart w:id="9" w:name="YANDEX_14"/>
      <w:bookmarkEnd w:id="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(парковочных мест), расположенных на автомобильных дорогах общего пользования местного значения Соколовского сельсовета Иланского района»</w:t>
      </w:r>
    </w:p>
    <w:p w:rsidR="003C1DE2" w:rsidRPr="003F43AA" w:rsidRDefault="005028DD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3C1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Соколовского сельского Совета депутатов от 23.11.2012 № 10-35-Р «</w:t>
      </w:r>
      <w:r w:rsidR="003C1DE2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«Порядка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Соколовского сельсовета Иланского района</w:t>
      </w:r>
      <w:r w:rsidR="003C1D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признать утратившим силу.</w:t>
      </w:r>
    </w:p>
    <w:p w:rsidR="003C1DE2" w:rsidRDefault="003C1DE2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Решение Соколовского сельского Совета депутатов от 22.05.2017 № 16-47-Р «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внесении изменений и дополнений в решение № 10-35-Р от 23.11.2012 «</w:t>
      </w:r>
      <w:r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Соколовского сельсовета Иланского района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признать утратившим силу.</w:t>
      </w:r>
    </w:p>
    <w:p w:rsidR="003C1DE2" w:rsidRDefault="003C1DE2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Решение Соколовского сельского Совета депутатов от 11.04.2018 № 24-65-Р «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внесении изменений и дополнений в решение № 10-35-Р от 23.11.2012 «</w:t>
      </w:r>
      <w:r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Соколовского сельсовета Иланского района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признать утратившим силу.</w:t>
      </w:r>
    </w:p>
    <w:p w:rsidR="003C1DE2" w:rsidRDefault="003C1DE2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5028DD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выполнением настоящего решения </w:t>
      </w:r>
      <w:r w:rsidR="00F252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возложить на главу сельсовета.</w:t>
      </w:r>
    </w:p>
    <w:p w:rsidR="005028DD" w:rsidRPr="00547BAC" w:rsidRDefault="003C1DE2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5028DD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вступает в силу со дня опубликования в газете «Соколовские вести»</w:t>
      </w:r>
      <w:r w:rsidR="00F252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подлежит размещению на официальном сайте Администрации Соколовского сельсовета Иланского района.</w:t>
      </w:r>
    </w:p>
    <w:p w:rsidR="00EF3D3C" w:rsidRDefault="00EF3D3C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345EE" w:rsidRPr="00F345EE" w:rsidRDefault="003C1DE2" w:rsidP="00EF3D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345EE" w:rsidRPr="00F345EE">
        <w:rPr>
          <w:rFonts w:ascii="Arial" w:eastAsia="Times New Roman" w:hAnsi="Arial" w:cs="Arial"/>
          <w:sz w:val="24"/>
          <w:szCs w:val="24"/>
        </w:rPr>
        <w:t>Председатель Совета                                                 Глава сельсовета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7"/>
        <w:gridCol w:w="4888"/>
      </w:tblGrid>
      <w:tr w:rsidR="00A044E1" w:rsidRPr="00547BAC" w:rsidTr="00402486">
        <w:trPr>
          <w:tblCellSpacing w:w="0" w:type="dxa"/>
        </w:trPr>
        <w:tc>
          <w:tcPr>
            <w:tcW w:w="4967" w:type="dxa"/>
            <w:hideMark/>
          </w:tcPr>
          <w:p w:rsidR="00093DC0" w:rsidRPr="00547BAC" w:rsidRDefault="00F345EE" w:rsidP="00EF3D3C">
            <w:pPr>
              <w:spacing w:before="100" w:beforeAutospacing="1" w:after="11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45EE">
              <w:rPr>
                <w:rFonts w:ascii="Arial" w:eastAsia="Times New Roman" w:hAnsi="Arial" w:cs="Arial"/>
                <w:sz w:val="24"/>
                <w:szCs w:val="24"/>
              </w:rPr>
              <w:t xml:space="preserve">депутатов         </w:t>
            </w:r>
            <w:r w:rsidR="003C1DE2"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Pr="00F345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C1DE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345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F252D5">
              <w:rPr>
                <w:rFonts w:ascii="Arial" w:eastAsia="Times New Roman" w:hAnsi="Arial" w:cs="Arial"/>
                <w:sz w:val="24"/>
                <w:szCs w:val="24"/>
              </w:rPr>
              <w:t>О.Л.Эккардт</w:t>
            </w:r>
            <w:proofErr w:type="spellEnd"/>
            <w:r w:rsidRPr="00F345E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</w:t>
            </w:r>
            <w:r w:rsidR="004247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4888" w:type="dxa"/>
            <w:hideMark/>
          </w:tcPr>
          <w:p w:rsidR="00EF3D3C" w:rsidRPr="00547BAC" w:rsidRDefault="00402486" w:rsidP="00EF3D3C">
            <w:pPr>
              <w:tabs>
                <w:tab w:val="left" w:pos="3165"/>
              </w:tabs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3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 w:rsidR="00EF3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М.И.Романовски</w:t>
            </w:r>
            <w:r w:rsidR="00601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</w:p>
        </w:tc>
      </w:tr>
      <w:tr w:rsidR="00F252D5" w:rsidRPr="00547BAC" w:rsidTr="00402486">
        <w:trPr>
          <w:tblCellSpacing w:w="0" w:type="dxa"/>
        </w:trPr>
        <w:tc>
          <w:tcPr>
            <w:tcW w:w="4967" w:type="dxa"/>
          </w:tcPr>
          <w:p w:rsidR="00F252D5" w:rsidRPr="00F345EE" w:rsidRDefault="00F252D5" w:rsidP="00EF3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8" w:type="dxa"/>
          </w:tcPr>
          <w:p w:rsidR="00EF3D3C" w:rsidRDefault="00EF3D3C" w:rsidP="00EF3D3C">
            <w:pPr>
              <w:tabs>
                <w:tab w:val="left" w:pos="3165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  <w:p w:rsidR="00F252D5" w:rsidRDefault="00A04A36" w:rsidP="00A04A3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EF3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сельского Совета</w:t>
            </w:r>
          </w:p>
        </w:tc>
      </w:tr>
    </w:tbl>
    <w:p w:rsidR="00EF3D3C" w:rsidRDefault="00EF3D3C" w:rsidP="00EF3D3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A04A3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депутатов от</w:t>
      </w:r>
      <w:r w:rsidR="00A04A3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18.11.2022 № 24-84-Р</w:t>
      </w:r>
    </w:p>
    <w:p w:rsidR="00EF3D3C" w:rsidRDefault="00EF3D3C" w:rsidP="00EF3D3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E118C" w:rsidRPr="00547BAC" w:rsidRDefault="00EF3D3C" w:rsidP="00EF3D3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A044E1" w:rsidRPr="00547BAC" w:rsidRDefault="00A044E1" w:rsidP="00EF3D3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A044E1" w:rsidRPr="00547BAC" w:rsidRDefault="00A044E1" w:rsidP="00EF3D3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YANDEX_31"/>
      <w:bookmarkStart w:id="11" w:name="YANDEX_33"/>
      <w:bookmarkStart w:id="12" w:name="YANDEX_34"/>
      <w:bookmarkStart w:id="13" w:name="YANDEX_36"/>
      <w:bookmarkStart w:id="14" w:name="YANDEX_37"/>
      <w:bookmarkStart w:id="15" w:name="YANDEX_38"/>
      <w:bookmarkStart w:id="16" w:name="YANDEX_39"/>
      <w:bookmarkStart w:id="17" w:name="YANDEX_40"/>
      <w:bookmarkStart w:id="18" w:name="YANDEX_41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создания</w:t>
      </w:r>
      <w:bookmarkStart w:id="19" w:name="YANDEX_19"/>
      <w:bookmarkEnd w:id="19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использования,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том числе на</w:t>
      </w:r>
      <w:bookmarkStart w:id="20" w:name="YANDEX_20"/>
      <w:bookmarkEnd w:id="20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платной основе,</w:t>
      </w:r>
      <w:bookmarkStart w:id="21" w:name="YANDEX_21"/>
      <w:bookmarkEnd w:id="21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(парковочных мест), расположенных на автомобильных дорогах общего пользования местного значения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сельсовета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Иланского района</w:t>
      </w:r>
      <w:r w:rsidR="00CF5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Красноярского края</w:t>
      </w:r>
    </w:p>
    <w:p w:rsidR="00A044E1" w:rsidRPr="00547BAC" w:rsidRDefault="003F43AA" w:rsidP="00EF3D3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="00A044E1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1. ОБЩИЕ ПОЛОЖЕНИЯ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1. Предмет регулирования настоящего Положения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</w:t>
      </w:r>
      <w:bookmarkStart w:id="22" w:name="YANDEX_23"/>
      <w:bookmarkEnd w:id="2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использования</w:t>
      </w:r>
      <w:bookmarkStart w:id="23" w:name="YANDEX_24"/>
      <w:bookmarkEnd w:id="2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(парковочных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мест) на автомобильных дорогах Соколовского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24" w:name="YANDEX_25"/>
      <w:bookmarkEnd w:id="24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</w:t>
      </w:r>
      <w:bookmarkStart w:id="25" w:name="YANDEX_26"/>
      <w:bookmarkEnd w:id="2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сельс</w:t>
      </w:r>
      <w:bookmarkStart w:id="26" w:name="YANDEX_27"/>
      <w:bookmarkEnd w:id="26"/>
      <w:r w:rsidR="00CE118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044E1" w:rsidRPr="00547BAC" w:rsidRDefault="00A044E1" w:rsidP="00EF3D3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2. Область действия настоящего Положения.</w:t>
      </w:r>
    </w:p>
    <w:p w:rsidR="003F43AA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Действие настоящего Положения распространяется на все автомобильные дороги общего пользования местного значения в границах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 сельсовета Иланского района</w:t>
      </w:r>
      <w:r w:rsidR="00CF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Красноярского</w:t>
      </w:r>
      <w:bookmarkStart w:id="27" w:name="_GoBack"/>
      <w:bookmarkEnd w:id="27"/>
      <w:r w:rsidR="00CF5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края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F43AA" w:rsidRPr="00547BAC" w:rsidRDefault="003F43AA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3.Основные понятия</w:t>
      </w:r>
      <w:bookmarkStart w:id="28" w:name="YANDEX_29"/>
      <w:bookmarkEnd w:id="28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определения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целей настоящего Положения используется следующие основные понятия: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bookmarkStart w:id="29" w:name="YANDEX_30"/>
      <w:bookmarkEnd w:id="2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Парковка (парковочное место) – элемент обустройства автомобильной дороги в пределах полосы земельного отвода </w:t>
      </w:r>
      <w:bookmarkEnd w:id="1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прилегающей</w:t>
      </w:r>
      <w:bookmarkStart w:id="30" w:name="YANDEX_32"/>
      <w:bookmarkEnd w:id="3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специально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обозначенное</w:t>
      </w:r>
      <w:bookmarkEnd w:id="1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при необходимости обустроенное</w:t>
      </w:r>
      <w:bookmarkEnd w:id="1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оборудованное место для временного размещения транспортных средств.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Бесплатные</w:t>
      </w:r>
      <w:bookmarkStart w:id="31" w:name="YANDEX_35"/>
      <w:bookmarkEnd w:id="3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- </w:t>
      </w:r>
      <w:bookmarkEnd w:id="1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общего пользования,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которых плата с водителей транспортных средств за пользование данной </w:t>
      </w:r>
      <w:bookmarkEnd w:id="1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территорией не взимается.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bookmarkEnd w:id="1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Платные </w:t>
      </w:r>
      <w:bookmarkEnd w:id="1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–</w:t>
      </w:r>
      <w:bookmarkEnd w:id="1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общего пользования,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специально оборудованные в установленном порядке хозяйствующим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субъектом (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 лицом) для организации временного размещения транспортных средств.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Служебные</w:t>
      </w:r>
      <w:bookmarkEnd w:id="1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–</w:t>
      </w:r>
      <w:bookmarkStart w:id="32" w:name="YANDEX_42"/>
      <w:bookmarkEnd w:id="3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не общего пользования специально оборудованные </w:t>
      </w:r>
      <w:bookmarkStart w:id="33" w:name="YANDEX_43"/>
      <w:bookmarkEnd w:id="3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соответствующим образом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обозначенные, предназначенные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временного размещения служебных </w:t>
      </w:r>
      <w:bookmarkStart w:id="34" w:name="YANDEX_44"/>
      <w:bookmarkEnd w:id="3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гостевых транспортных средств, переданные в установленном порядке юридическим лицам.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«пункт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оплаты» -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пункт, позволяющий пользователю</w:t>
      </w:r>
      <w:bookmarkStart w:id="35" w:name="YANDEX_51"/>
      <w:bookmarkEnd w:id="3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36" w:name="YANDEX_52"/>
      <w:bookmarkEnd w:id="3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парковки осуществлять оплату стоимости пользования </w:t>
      </w:r>
      <w:bookmarkStart w:id="37" w:name="YANDEX_53"/>
      <w:bookmarkEnd w:id="37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парковкой.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44E1" w:rsidRPr="00547BAC" w:rsidRDefault="00A044E1" w:rsidP="00EF3D3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РАЗДЕЛ 2. ПОРЯДОК СОЗДАНИЯ </w:t>
      </w:r>
      <w:bookmarkStart w:id="38" w:name="YANDEX_54"/>
      <w:bookmarkEnd w:id="38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ПАРКОВОК </w:t>
      </w:r>
      <w:bookmarkStart w:id="39" w:name="YANDEX_55"/>
      <w:bookmarkEnd w:id="39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40" w:name="YANDEX_56"/>
      <w:bookmarkEnd w:id="40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 РАЙОНА</w:t>
      </w:r>
    </w:p>
    <w:p w:rsidR="00A044E1" w:rsidRPr="00547BAC" w:rsidRDefault="00A044E1" w:rsidP="00EF3D3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4.Планирование участков автомобильных дорог для организации </w:t>
      </w:r>
      <w:bookmarkStart w:id="41" w:name="YANDEX_58"/>
      <w:bookmarkEnd w:id="41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парковок сельского</w:t>
      </w:r>
      <w:bookmarkStart w:id="42" w:name="YANDEX_59"/>
      <w:bookmarkEnd w:id="42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поселения.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Планирование участков автомобильных дорог для организации</w:t>
      </w:r>
      <w:bookmarkStart w:id="43" w:name="YANDEX_60"/>
      <w:bookmarkEnd w:id="4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осуществляется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Соколовского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bookmarkStart w:id="44" w:name="YANDEX_61"/>
      <w:bookmarkEnd w:id="4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Иланского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процессе разработки документации по планировки</w:t>
      </w:r>
      <w:bookmarkStart w:id="45" w:name="YANDEX_62"/>
      <w:bookmarkEnd w:id="4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по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предложению заинтересованных юридических лиц по отношении к существующим автомобильным дорогам.</w:t>
      </w:r>
    </w:p>
    <w:p w:rsidR="00A044E1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Проработку предложений по планированию участков автомобильных дорог для организации</w:t>
      </w:r>
      <w:bookmarkStart w:id="46" w:name="YANDEX_63"/>
      <w:bookmarkEnd w:id="4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сельского</w:t>
      </w:r>
      <w:bookmarkStart w:id="47" w:name="YANDEX_64"/>
      <w:bookmarkEnd w:id="4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производит комиссия по подготовке правил землепользования</w:t>
      </w:r>
      <w:bookmarkStart w:id="48" w:name="YANDEX_65"/>
      <w:bookmarkEnd w:id="4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застройки на предмет их соответствия утвержденным в установленном порядке схемам организации </w:t>
      </w:r>
      <w:proofErr w:type="spellStart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улично</w:t>
      </w:r>
      <w:proofErr w:type="spellEnd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дорожной сети </w:t>
      </w:r>
      <w:bookmarkStart w:id="49" w:name="YANDEX_66"/>
      <w:bookmarkEnd w:id="4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дорожного движения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сельсовета.</w:t>
      </w:r>
    </w:p>
    <w:p w:rsidR="00236A87" w:rsidRPr="00547BAC" w:rsidRDefault="00236A87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A87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5. Адреса участков автомобильных дорог, предназначенные для организации</w:t>
      </w:r>
      <w:bookmarkStart w:id="50" w:name="YANDEX_68"/>
      <w:bookmarkEnd w:id="50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51" w:name="YANDEX_69"/>
      <w:bookmarkEnd w:id="51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52" w:name="YANDEX_70"/>
      <w:bookmarkEnd w:id="52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территории сельского</w:t>
      </w:r>
      <w:bookmarkStart w:id="53" w:name="YANDEX_71"/>
      <w:bookmarkEnd w:id="53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поселения.</w:t>
      </w:r>
    </w:p>
    <w:p w:rsidR="00236A87" w:rsidRPr="00236A87" w:rsidRDefault="00236A87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Участок автомобильной дороги, предназначенный для организации городской</w:t>
      </w:r>
      <w:bookmarkStart w:id="54" w:name="YANDEX_72"/>
      <w:bookmarkEnd w:id="5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должен иметь индивидуальный адрес, состоящий из наименования дороги </w:t>
      </w:r>
      <w:bookmarkStart w:id="55" w:name="YANDEX_73"/>
      <w:bookmarkEnd w:id="5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расстояния участка дороги,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исчисляемой от её начала.</w:t>
      </w:r>
    </w:p>
    <w:p w:rsidR="00A044E1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sz w:val="24"/>
          <w:szCs w:val="24"/>
          <w:lang w:eastAsia="ru-RU"/>
        </w:rPr>
        <w:t>2. Адреса участков автомобильной дороги для организации</w:t>
      </w:r>
      <w:bookmarkStart w:id="56" w:name="YANDEX_74"/>
      <w:bookmarkEnd w:id="56"/>
      <w:r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парковок </w:t>
      </w:r>
      <w:r w:rsidR="00F85090"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Соколовского </w:t>
      </w:r>
      <w:r w:rsidRPr="00547BAC">
        <w:rPr>
          <w:rFonts w:ascii="Arial" w:eastAsia="Times New Roman" w:hAnsi="Arial" w:cs="Arial"/>
          <w:sz w:val="24"/>
          <w:szCs w:val="24"/>
          <w:lang w:eastAsia="ru-RU"/>
        </w:rPr>
        <w:t>сельс</w:t>
      </w:r>
      <w:r w:rsidR="00F85090" w:rsidRPr="00547BAC">
        <w:rPr>
          <w:rFonts w:ascii="Arial" w:eastAsia="Times New Roman" w:hAnsi="Arial" w:cs="Arial"/>
          <w:sz w:val="24"/>
          <w:szCs w:val="24"/>
          <w:lang w:eastAsia="ru-RU"/>
        </w:rPr>
        <w:t>овета</w:t>
      </w:r>
      <w:r w:rsidRPr="00547BAC">
        <w:rPr>
          <w:rFonts w:ascii="Arial" w:eastAsia="Times New Roman" w:hAnsi="Arial" w:cs="Arial"/>
          <w:sz w:val="24"/>
          <w:szCs w:val="24"/>
          <w:lang w:eastAsia="ru-RU"/>
        </w:rPr>
        <w:t>, вид</w:t>
      </w:r>
      <w:bookmarkStart w:id="57" w:name="YANDEX_76"/>
      <w:r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парковок устанавливается </w:t>
      </w:r>
      <w:r w:rsidR="003F43AA" w:rsidRPr="00547BAC">
        <w:rPr>
          <w:rFonts w:ascii="Arial" w:eastAsia="Times New Roman" w:hAnsi="Arial" w:cs="Arial"/>
          <w:sz w:val="24"/>
          <w:szCs w:val="24"/>
          <w:lang w:eastAsia="ru-RU"/>
        </w:rPr>
        <w:t>Соколовским сельским</w:t>
      </w:r>
      <w:r w:rsidR="00F85090"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Советом </w:t>
      </w:r>
      <w:bookmarkStart w:id="58" w:name="YANDEX_77"/>
      <w:r w:rsidR="00F85090" w:rsidRPr="00547BAC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по предложению комиссии по подготовке правил землепользования</w:t>
      </w:r>
      <w:bookmarkStart w:id="59" w:name="YANDEX_78"/>
      <w:r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и застройки при принятии решения о создании</w:t>
      </w:r>
      <w:bookmarkStart w:id="60" w:name="YANDEX_79"/>
      <w:r w:rsidR="00F85090"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парковок</w:t>
      </w:r>
      <w:r w:rsidRPr="00547B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F43AA" w:rsidRPr="00547BAC" w:rsidRDefault="003F43AA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6.Разработка</w:t>
      </w:r>
      <w:bookmarkStart w:id="61" w:name="YANDEX_80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проекта размещения</w:t>
      </w:r>
      <w:bookmarkStart w:id="62" w:name="YANDEX_81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63" w:name="YANDEX_82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64" w:name="YANDEX_83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bookmarkStart w:id="65" w:name="YANDEX_84"/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bookmarkStart w:id="66" w:name="YANDEX_8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размещения</w:t>
      </w:r>
      <w:bookmarkStart w:id="67" w:name="YANDEX_8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</w:t>
      </w:r>
      <w:bookmarkStart w:id="68" w:name="YANDEX_8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bookmarkStart w:id="69" w:name="YANDEX_8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</w:t>
      </w:r>
      <w:bookmarkStart w:id="70" w:name="YANDEX_89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разрабатывается по утверждённым адресам участков автомобильных дорог, предназначенных для организации</w:t>
      </w:r>
      <w:bookmarkStart w:id="71" w:name="YANDEX_9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сельского</w:t>
      </w:r>
      <w:bookmarkStart w:id="72" w:name="YANDEX_9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Разработка</w:t>
      </w:r>
      <w:bookmarkStart w:id="73" w:name="YANDEX_9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проекта обеспечивается инициатором предложения по организации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места </w:t>
      </w:r>
      <w:bookmarkStart w:id="74" w:name="YANDEX_93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Разработка</w:t>
      </w:r>
      <w:bookmarkStart w:id="75" w:name="YANDEX_9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проекта ведется по методике,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принятой в транспортном проектировании,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обеспечивающей требования безопасности движения в следующей последовательности: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определяются границы района проектирования,</w:t>
      </w:r>
      <w:bookmarkStart w:id="76" w:name="YANDEX_9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готовится подоснова в масштабе 1:2000 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проводится анализ существующей градостроительной</w:t>
      </w:r>
      <w:bookmarkStart w:id="77" w:name="YANDEX_9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планировочной ситуации,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определяются функциональное назначение объектов </w:t>
      </w:r>
      <w:bookmarkStart w:id="78" w:name="YANDEX_9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параметры уличной сети.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проводятся замеры транспортных потоков, определяется пропускная способность улицы с целью установления возможности размещения на ней </w:t>
      </w:r>
      <w:bookmarkStart w:id="79" w:name="YANDEX_98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для участков улиц закрепленных под организацию</w:t>
      </w:r>
      <w:bookmarkStart w:id="80" w:name="YANDEX_9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парковок, заказывается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топографический план в масштабе1:500 с его уточнением по фактической застройке.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д) на топографическом плане проектируются варианты расстановки автотранспортных средств с учетом безопасности движения </w:t>
      </w:r>
      <w:bookmarkStart w:id="81" w:name="YANDEX_10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пропускной способности улицы.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варианты рассматриваются проектной организацией во взаимодействии с представителями ГИБДД ОВД по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Иланскому району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82" w:name="YANDEX_10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выбирается рекомендуемый вариант.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для рекомендуемого варианта разрабатывается</w:t>
      </w:r>
      <w:bookmarkStart w:id="83" w:name="YANDEX_10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 разметки мест </w:t>
      </w:r>
      <w:bookmarkStart w:id="84" w:name="YANDEX_10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дорожной разметки в полном объеме,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расстановки дорожных знаков.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з) в масштабе1:100 делаются фрагменты выполнения разметки </w:t>
      </w:r>
      <w:bookmarkStart w:id="85" w:name="YANDEX_10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местах 1:10 фрагменты дорожных знаков с указанием всех показателей по ГОСТам.</w:t>
      </w:r>
    </w:p>
    <w:p w:rsidR="00A044E1" w:rsidRPr="00547BAC" w:rsidRDefault="00A044E1" w:rsidP="00EF3D3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7.Согласование</w:t>
      </w:r>
      <w:bookmarkStart w:id="86" w:name="YANDEX_105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проекта размещения</w:t>
      </w:r>
      <w:bookmarkStart w:id="87" w:name="YANDEX_106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88" w:name="YANDEX_107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89" w:name="YANDEX_108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bookmarkStart w:id="90" w:name="YANDEX_109"/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 района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 </w:t>
      </w:r>
      <w:bookmarkStart w:id="91" w:name="YANDEX_11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 размещения</w:t>
      </w:r>
      <w:bookmarkStart w:id="92" w:name="YANDEX_11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</w:t>
      </w:r>
      <w:bookmarkStart w:id="93" w:name="YANDEX_11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bookmarkStart w:id="94" w:name="YANDEX_11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</w:t>
      </w:r>
      <w:bookmarkStart w:id="95" w:name="YANDEX_114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подлежат согласованию с 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отделом ГИБДД ОВД по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Иланскому району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государственным инспектором дорожного надзора отдела ГИБДД ОВД по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Иланскому району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E118C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администрацией </w:t>
      </w:r>
      <w:bookmarkStart w:id="96" w:name="YANDEX_115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сельсовета;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Согласования проводится на бесплатной основе. При необходимости администрацией </w:t>
      </w:r>
      <w:bookmarkStart w:id="97" w:name="YANDEX_116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 сельсовета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дополнительный перечень согласующих организаций.</w:t>
      </w:r>
    </w:p>
    <w:p w:rsidR="00A044E1" w:rsidRPr="00547BAC" w:rsidRDefault="00A044E1" w:rsidP="00EF3D3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8.</w:t>
      </w:r>
      <w:r w:rsidR="001C2FA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Обустройство</w:t>
      </w:r>
      <w:bookmarkStart w:id="98" w:name="YANDEX_117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(парковочных мест).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Обустройство</w:t>
      </w:r>
      <w:bookmarkStart w:id="99" w:name="YANDEX_11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(парковочного места) обеспечивается инициатором предложения по организации места </w:t>
      </w:r>
      <w:bookmarkStart w:id="100" w:name="YANDEX_11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парковки </w:t>
      </w:r>
      <w:bookmarkStart w:id="101" w:name="YANDEX_12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осуществляется в соответствии с согласованным</w:t>
      </w:r>
      <w:bookmarkStart w:id="102" w:name="YANDEX_12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проектом размещения</w:t>
      </w:r>
      <w:bookmarkStart w:id="103" w:name="YANDEX_12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(парковочного места)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Обустройство</w:t>
      </w:r>
      <w:bookmarkStart w:id="104" w:name="YANDEX_12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платных </w:t>
      </w:r>
      <w:bookmarkStart w:id="105" w:name="YANDEX_12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служебных</w:t>
      </w:r>
      <w:bookmarkStart w:id="106" w:name="YANDEX_12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осуществляется после оформления </w:t>
      </w:r>
      <w:proofErr w:type="spellStart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</w:t>
      </w:r>
      <w:proofErr w:type="spellEnd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правовых отношений на земельный участок в соответствии с правовыми актами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сельского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Совета </w:t>
      </w:r>
      <w:bookmarkStart w:id="107" w:name="YANDEX_126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депутатов.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</w:p>
    <w:p w:rsidR="00A044E1" w:rsidRPr="00547BAC" w:rsidRDefault="00A044E1" w:rsidP="00EF3D3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</w:t>
      </w:r>
      <w:bookmarkStart w:id="108" w:name="YANDEX_127"/>
      <w:bookmarkEnd w:id="108"/>
      <w:r w:rsidR="003F43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F43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="003F43AA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3.СОДЕРЖАНИЕ, ЭКСПЛУАТАЦИЯ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ПОРЯДОК ИСПОЛЬЗОВАНИЯ</w:t>
      </w:r>
      <w:bookmarkStart w:id="109" w:name="YANDEX_128"/>
      <w:bookmarkEnd w:id="109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110" w:name="YANDEX_129"/>
      <w:bookmarkEnd w:id="110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111" w:name="YANDEX_130"/>
      <w:bookmarkEnd w:id="111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</w:t>
      </w:r>
      <w:bookmarkStart w:id="112" w:name="YANDEX_131"/>
      <w:bookmarkEnd w:id="112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РАЙОНА.</w:t>
      </w:r>
    </w:p>
    <w:p w:rsidR="00A044E1" w:rsidRPr="00547BAC" w:rsidRDefault="00A044E1" w:rsidP="00EF3D3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9.Содержание </w:t>
      </w:r>
      <w:bookmarkStart w:id="113" w:name="YANDEX_132"/>
      <w:bookmarkStart w:id="114" w:name="YANDEX_133"/>
      <w:bookmarkEnd w:id="113"/>
      <w:bookmarkEnd w:id="114"/>
      <w:r w:rsidR="003F43AA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парковок, расположенных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bookmarkStart w:id="115" w:name="YANDEX_134"/>
      <w:bookmarkEnd w:id="115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 района</w:t>
      </w:r>
      <w:bookmarkStart w:id="116" w:name="YANDEX_135"/>
      <w:bookmarkEnd w:id="116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Содержание бесплатных</w:t>
      </w:r>
      <w:bookmarkStart w:id="117" w:name="YANDEX_136"/>
      <w:bookmarkEnd w:id="11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общего пользования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администрацией Соколовского сельсовета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Иланского района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планом содержания автомобильных дорог муниципального образования.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Содержание</w:t>
      </w:r>
      <w:bookmarkStart w:id="118" w:name="YANDEX_138"/>
      <w:bookmarkEnd w:id="11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платных </w:t>
      </w:r>
      <w:bookmarkStart w:id="119" w:name="YANDEX_139"/>
      <w:bookmarkEnd w:id="11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служебных</w:t>
      </w:r>
      <w:bookmarkStart w:id="120" w:name="YANDEX_140"/>
      <w:bookmarkEnd w:id="12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обеспечивается их балансодержателями непосредственно или по договорам с эксплуатирующими </w:t>
      </w:r>
      <w:proofErr w:type="spellStart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улично</w:t>
      </w:r>
      <w:proofErr w:type="spellEnd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дорожную сеть организациями.</w:t>
      </w:r>
    </w:p>
    <w:p w:rsidR="00A044E1" w:rsidRPr="00547BAC" w:rsidRDefault="00A044E1" w:rsidP="00EF3D3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10.Порядок использования</w:t>
      </w:r>
      <w:bookmarkStart w:id="121" w:name="YANDEX_141"/>
      <w:bookmarkEnd w:id="121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122" w:name="YANDEX_142"/>
      <w:bookmarkEnd w:id="122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123" w:name="YANDEX_143"/>
      <w:bookmarkEnd w:id="123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r w:rsidR="001C2FA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 района.</w:t>
      </w:r>
    </w:p>
    <w:bookmarkEnd w:id="57"/>
    <w:bookmarkEnd w:id="58"/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Пользователь</w:t>
      </w:r>
      <w:bookmarkStart w:id="124" w:name="YANDEX_145"/>
      <w:bookmarkEnd w:id="12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имеет право получать информацию о правилах пользования </w:t>
      </w:r>
      <w:bookmarkStart w:id="125" w:name="YANDEX_146"/>
      <w:bookmarkEnd w:id="125"/>
      <w:r w:rsidR="00F85090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 размере платы за пользование на </w:t>
      </w:r>
      <w:bookmarkStart w:id="126" w:name="YANDEX_147"/>
      <w:bookmarkEnd w:id="12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основе </w:t>
      </w:r>
      <w:bookmarkStart w:id="127" w:name="YANDEX_148"/>
      <w:bookmarkEnd w:id="127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парковками,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порядке </w:t>
      </w:r>
      <w:bookmarkStart w:id="128" w:name="YANDEX_149"/>
      <w:bookmarkEnd w:id="12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способах внесения соответствующего размера платы,</w:t>
      </w:r>
      <w:r w:rsidR="00F85090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о наличии альтернативных бесплатных</w:t>
      </w:r>
      <w:bookmarkStart w:id="129" w:name="YANDEX_150"/>
      <w:bookmarkEnd w:id="12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Пользователи</w:t>
      </w:r>
      <w:bookmarkStart w:id="130" w:name="YANDEX_151"/>
      <w:bookmarkEnd w:id="13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обязаны: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соблюдать требования настоящего Порядка, Правил дорожного движения Российской Федерации;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 пользовании</w:t>
      </w:r>
      <w:bookmarkStart w:id="131" w:name="YANDEX_152"/>
      <w:bookmarkEnd w:id="13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32" w:name="YANDEX_153"/>
      <w:bookmarkEnd w:id="13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 оплатить установленную стоимость пользования данным объектом с учетом фактического времени пребывания на нем (кратно1 часу, 1 суткам);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-сохранять документ об оплате за пользование</w:t>
      </w:r>
      <w:bookmarkStart w:id="133" w:name="YANDEX_154"/>
      <w:bookmarkEnd w:id="13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парковой до момента выезда с нее.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Пользователям</w:t>
      </w:r>
      <w:bookmarkStart w:id="134" w:name="YANDEX_155"/>
      <w:bookmarkEnd w:id="13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запрещается: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препятствовать нормальной работе пунктов оплаты;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блокировать подъезд (выезд)транспортных средств на</w:t>
      </w:r>
      <w:bookmarkStart w:id="135" w:name="YANDEX_156"/>
      <w:bookmarkEnd w:id="13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парковку;</w:t>
      </w:r>
    </w:p>
    <w:bookmarkEnd w:id="59"/>
    <w:p w:rsidR="00F85090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создавать друг другу препятствия</w:t>
      </w:r>
      <w:bookmarkStart w:id="136" w:name="YANDEX_157"/>
      <w:bookmarkEnd w:id="13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ограничения в пользовании </w:t>
      </w:r>
      <w:bookmarkStart w:id="137" w:name="YANDEX_158"/>
      <w:bookmarkEnd w:id="60"/>
      <w:bookmarkEnd w:id="137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парковкой;</w:t>
      </w:r>
      <w:r w:rsidR="00F85090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85090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транспортное средство на</w:t>
      </w:r>
      <w:bookmarkStart w:id="138" w:name="YANDEX_159"/>
      <w:bookmarkEnd w:id="13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39" w:name="YANDEX_160"/>
      <w:bookmarkEnd w:id="13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парковке без оплаты услуг за </w:t>
      </w:r>
    </w:p>
    <w:p w:rsidR="00A044E1" w:rsidRPr="00547BAC" w:rsidRDefault="00F85090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пользование </w:t>
      </w:r>
      <w:bookmarkStart w:id="140" w:name="YANDEX_161"/>
      <w:bookmarkEnd w:id="140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парковкой;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bookmarkEnd w:id="61"/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нарушать общественный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порядок;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</w:t>
      </w:r>
      <w:bookmarkStart w:id="141" w:name="YANDEX_162"/>
      <w:bookmarkEnd w:id="14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территорию </w:t>
      </w:r>
      <w:bookmarkStart w:id="142" w:name="YANDEX_163"/>
      <w:bookmarkEnd w:id="142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парковки;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разрушать оборудование пунктов оплаты;</w:t>
      </w:r>
    </w:p>
    <w:bookmarkEnd w:id="62"/>
    <w:bookmarkEnd w:id="63"/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совершать иные действия,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нарушающие установленный порядок использования </w:t>
      </w:r>
      <w:bookmarkStart w:id="143" w:name="YANDEX_164"/>
      <w:bookmarkEnd w:id="14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платных </w:t>
      </w:r>
      <w:bookmarkStart w:id="144" w:name="YANDEX_165"/>
      <w:bookmarkEnd w:id="144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Оператор обязан:</w:t>
      </w:r>
    </w:p>
    <w:bookmarkEnd w:id="64"/>
    <w:bookmarkEnd w:id="65"/>
    <w:bookmarkEnd w:id="66"/>
    <w:bookmarkEnd w:id="67"/>
    <w:bookmarkEnd w:id="68"/>
    <w:bookmarkEnd w:id="69"/>
    <w:bookmarkEnd w:id="70"/>
    <w:bookmarkEnd w:id="71"/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организовать</w:t>
      </w:r>
      <w:bookmarkStart w:id="145" w:name="YANDEX_166"/>
      <w:bookmarkEnd w:id="14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стоянку транспортных средств на</w:t>
      </w:r>
      <w:bookmarkStart w:id="146" w:name="YANDEX_167"/>
      <w:bookmarkEnd w:id="14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парковке с соблюдением требований законодательства Российской Федерации, в том числе Закона Российской Федерации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защите прав потребителей» </w:t>
      </w:r>
      <w:bookmarkStart w:id="147" w:name="YANDEX_168"/>
      <w:bookmarkEnd w:id="14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обеспечить беспрепятственный проезд других участников дорожного движения по автомобильной дороге, исключающий образование дорожных заторов,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условии соблюдения пользователями автомобильной дороги </w:t>
      </w:r>
      <w:bookmarkStart w:id="148" w:name="YANDEX_169"/>
      <w:bookmarkEnd w:id="14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bookmarkStart w:id="149" w:name="YANDEX_170"/>
      <w:bookmarkEnd w:id="14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парковки ,расположенной на ней, предусмотренных требований Правил дорожного движения Российской Федерации </w:t>
      </w:r>
      <w:bookmarkStart w:id="150" w:name="YANDEX_171"/>
      <w:bookmarkEnd w:id="15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обеспечении ими безопасности дорожного движения;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обеспечивать соответствие транспортно-эксплуатационных характеристик</w:t>
      </w:r>
      <w:bookmarkStart w:id="151" w:name="YANDEX_172"/>
      <w:bookmarkEnd w:id="15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нормативным требованиям;</w:t>
      </w:r>
    </w:p>
    <w:bookmarkEnd w:id="72"/>
    <w:bookmarkEnd w:id="73"/>
    <w:bookmarkEnd w:id="74"/>
    <w:bookmarkEnd w:id="75"/>
    <w:bookmarkEnd w:id="76"/>
    <w:p w:rsidR="00A044E1" w:rsidRPr="00547BAC" w:rsidRDefault="009A085D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сообщать пользователю,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по его письменному заявлению сведения, относящиеся к предоставляемым услугам по пользованию</w:t>
      </w:r>
      <w:bookmarkStart w:id="152" w:name="YANDEX_173"/>
      <w:bookmarkEnd w:id="152"/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платными </w:t>
      </w:r>
      <w:bookmarkStart w:id="153" w:name="YANDEX_174"/>
      <w:bookmarkEnd w:id="153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парковками, в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 числе информацию о правилах пользования</w:t>
      </w:r>
      <w:bookmarkStart w:id="154" w:name="YANDEX_175"/>
      <w:bookmarkEnd w:id="154"/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55" w:name="YANDEX_176"/>
      <w:bookmarkEnd w:id="155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парковкой, о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размере платы за пользование на </w:t>
      </w:r>
      <w:bookmarkStart w:id="156" w:name="YANDEX_177"/>
      <w:bookmarkEnd w:id="156"/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основе </w:t>
      </w:r>
      <w:bookmarkStart w:id="157" w:name="YANDEX_178"/>
      <w:bookmarkEnd w:id="157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парковкой, порядке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158" w:name="YANDEX_179"/>
      <w:bookmarkEnd w:id="158"/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способах внесения соответствующего размера платы,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о наличии альтернативных бесплатных</w:t>
      </w:r>
      <w:bookmarkStart w:id="159" w:name="YANDEX_180"/>
      <w:bookmarkEnd w:id="159"/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парковок;</w:t>
      </w:r>
    </w:p>
    <w:bookmarkEnd w:id="77"/>
    <w:p w:rsidR="00A044E1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обеспечивать наличие информации о местах приема письменных претензий пользователей.</w:t>
      </w:r>
    </w:p>
    <w:p w:rsidR="00ED6399" w:rsidRPr="00BC41ED" w:rsidRDefault="00ED6399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02486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выделить не менее 10 процентов мест (но не менее одного места) для бесплатной парковки транспортных средств, управляемых инвалидами </w:t>
      </w:r>
      <w:r w:rsidR="00402486" w:rsidRPr="00BC41E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402486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02486" w:rsidRPr="00BC41ED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402486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 групп,</w:t>
      </w:r>
      <w:r w:rsidR="009A085D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 и транспортных средств, перевозящих таких инвалидов и (или) детей-инвалидов</w:t>
      </w:r>
      <w:r w:rsidR="002249CD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. На граждан из числа </w:t>
      </w:r>
      <w:r w:rsidR="00402486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инвалидами </w:t>
      </w:r>
      <w:r w:rsidR="00402486" w:rsidRPr="00BC41ED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="00402486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 группы </w:t>
      </w:r>
      <w:r w:rsidR="0006066F" w:rsidRPr="00BC41ED">
        <w:rPr>
          <w:rFonts w:ascii="Arial" w:eastAsia="Times New Roman" w:hAnsi="Arial" w:cs="Arial"/>
          <w:sz w:val="24"/>
          <w:szCs w:val="24"/>
          <w:lang w:eastAsia="ru-RU"/>
        </w:rPr>
        <w:t>распространяются нормы настоящей части в порядке</w:t>
      </w:r>
      <w:r w:rsidR="00402486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6066F" w:rsidRPr="00BC41ED">
        <w:rPr>
          <w:rFonts w:ascii="Arial" w:eastAsia="Times New Roman" w:hAnsi="Arial" w:cs="Arial"/>
          <w:sz w:val="24"/>
          <w:szCs w:val="24"/>
          <w:lang w:eastAsia="ru-RU"/>
        </w:rPr>
        <w:t>определяемом</w:t>
      </w:r>
      <w:r w:rsidR="00402486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Правительством Российской Федерации</w:t>
      </w:r>
      <w:r w:rsidR="0006066F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. На указанных транспортных средствах должен быть установлен </w:t>
      </w:r>
      <w:r w:rsidR="00402486" w:rsidRPr="00BC41ED">
        <w:rPr>
          <w:rFonts w:ascii="Arial" w:eastAsia="Times New Roman" w:hAnsi="Arial" w:cs="Arial"/>
          <w:sz w:val="24"/>
          <w:szCs w:val="24"/>
          <w:lang w:eastAsia="ru-RU"/>
        </w:rPr>
        <w:t>опознавательны</w:t>
      </w:r>
      <w:r w:rsidR="0006066F" w:rsidRPr="00BC41E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402486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 знак</w:t>
      </w:r>
      <w:r w:rsidR="0006066F" w:rsidRPr="00BC41ED">
        <w:rPr>
          <w:rFonts w:ascii="Arial" w:eastAsia="Times New Roman" w:hAnsi="Arial" w:cs="Arial"/>
          <w:sz w:val="24"/>
          <w:szCs w:val="24"/>
          <w:lang w:eastAsia="ru-RU"/>
        </w:rPr>
        <w:t xml:space="preserve"> «Инвалид» и информация об этих транспортных средствах должна быть внесена в федеральный реестр инвалидов.</w:t>
      </w:r>
    </w:p>
    <w:bookmarkEnd w:id="78"/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</w:t>
      </w:r>
      <w:bookmarkStart w:id="160" w:name="YANDEX_181"/>
      <w:bookmarkEnd w:id="16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иными нормативными правовыми актами Российской Федерации.</w:t>
      </w:r>
    </w:p>
    <w:bookmarkEnd w:id="79"/>
    <w:bookmarkEnd w:id="80"/>
    <w:bookmarkEnd w:id="81"/>
    <w:bookmarkEnd w:id="82"/>
    <w:bookmarkEnd w:id="83"/>
    <w:bookmarkEnd w:id="84"/>
    <w:p w:rsidR="00F85090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Использование</w:t>
      </w:r>
      <w:bookmarkStart w:id="161" w:name="YANDEX_182"/>
      <w:bookmarkEnd w:id="16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платных </w:t>
      </w:r>
      <w:bookmarkStart w:id="162" w:name="YANDEX_183"/>
      <w:bookmarkEnd w:id="162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парковок, правила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163" w:name="YANDEX_184"/>
      <w:bookmarkEnd w:id="163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стоянки, въезда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164" w:name="YANDEX_185"/>
      <w:bookmarkEnd w:id="16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выезда транспортных средств с них регламентируются Правилами дорожного движения Российской Федерации,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существующей дислокацией технических средств организации дорожного движения на автомобильную дорогу </w:t>
      </w:r>
      <w:bookmarkStart w:id="165" w:name="YANDEX_186"/>
      <w:bookmarkEnd w:id="16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другими нормативными документами.</w:t>
      </w:r>
      <w:bookmarkEnd w:id="85"/>
      <w:bookmarkEnd w:id="86"/>
      <w:bookmarkEnd w:id="87"/>
    </w:p>
    <w:p w:rsidR="00F85090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Пользование</w:t>
      </w:r>
      <w:bookmarkStart w:id="166" w:name="YANDEX_187"/>
      <w:bookmarkEnd w:id="16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67" w:name="YANDEX_188"/>
      <w:bookmarkEnd w:id="16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 осуществляется на основании публичного договора между пользователем</w:t>
      </w:r>
      <w:bookmarkStart w:id="168" w:name="YANDEX_189"/>
      <w:bookmarkEnd w:id="16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оператором,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которому оператор обязан предоставить пользователю право пользования</w:t>
      </w:r>
      <w:bookmarkStart w:id="169" w:name="YANDEX_190"/>
      <w:bookmarkEnd w:id="16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70" w:name="YANDEX_191"/>
      <w:bookmarkEnd w:id="17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парковкой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(стоянки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транспортного средства на</w:t>
      </w:r>
      <w:bookmarkStart w:id="171" w:name="YANDEX_193"/>
      <w:bookmarkEnd w:id="17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парковке)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пользователь- оплатить предоставленную услугу.</w:t>
      </w:r>
    </w:p>
    <w:p w:rsidR="00F85090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Пользователь заключает с оператором публичный договор (далее– договор) путем оплаты пользователем</w:t>
      </w:r>
      <w:bookmarkStart w:id="172" w:name="YANDEX_194"/>
      <w:bookmarkEnd w:id="17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стоянки транспортного средства на</w:t>
      </w:r>
      <w:bookmarkStart w:id="173" w:name="YANDEX_195"/>
      <w:bookmarkEnd w:id="17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74" w:name="YANDEX_196"/>
      <w:bookmarkEnd w:id="88"/>
      <w:bookmarkEnd w:id="174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парковке.</w:t>
      </w:r>
    </w:p>
    <w:p w:rsidR="00F85090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Отказ оператора от заключения с пользователем договора при наличии свободных мест для </w:t>
      </w:r>
      <w:bookmarkStart w:id="175" w:name="YANDEX_197"/>
      <w:bookmarkEnd w:id="17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стоянки транспортных средств на</w:t>
      </w:r>
      <w:bookmarkStart w:id="176" w:name="YANDEX_198"/>
      <w:bookmarkEnd w:id="17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77" w:name="YANDEX_199"/>
      <w:bookmarkEnd w:id="17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парковке не допускается.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F85090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Размер платы за пользование на </w:t>
      </w:r>
      <w:bookmarkStart w:id="178" w:name="YANDEX_200"/>
      <w:bookmarkEnd w:id="17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основе </w:t>
      </w:r>
      <w:bookmarkStart w:id="179" w:name="YANDEX_201"/>
      <w:bookmarkEnd w:id="179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парковками, расположенными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автомобильных дорогах общего пользования местного значения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FA8" w:rsidRPr="00547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Соколовского сельсовета Иланского района.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Методика расчета размера платы за пользование</w:t>
      </w:r>
      <w:bookmarkStart w:id="180" w:name="YANDEX_203"/>
      <w:bookmarkEnd w:id="18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парковками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(парковочными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местами), расположенными на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автомобильных дорогах общего пользования местного значения </w:t>
      </w:r>
      <w:r w:rsidR="001C2FA8" w:rsidRPr="00547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Соколовского сельсовета Иланского района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определения её максимального размера устанавливаются постановлениями администрации </w:t>
      </w:r>
      <w:r w:rsidR="001C2FA8" w:rsidRPr="00547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Соколовского сельсовета Иланского района.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Не допускается взимание с пользователей каких-либо иных платежей, кроме платы за пользование на основе </w:t>
      </w:r>
      <w:bookmarkStart w:id="181" w:name="YANDEX_206"/>
      <w:bookmarkEnd w:id="18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</w:t>
      </w:r>
      <w:bookmarkStart w:id="182" w:name="YANDEX_207"/>
      <w:bookmarkEnd w:id="182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парковками.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Выдача пользователю,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оплатившему пользование</w:t>
      </w:r>
      <w:bookmarkStart w:id="183" w:name="YANDEX_208"/>
      <w:bookmarkEnd w:id="18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84" w:name="YANDEX_209"/>
      <w:bookmarkEnd w:id="184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парковкой, документа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оплате производится после внесения платы за пользование</w:t>
      </w:r>
      <w:bookmarkStart w:id="185" w:name="YANDEX_210"/>
      <w:bookmarkEnd w:id="18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86" w:name="YANDEX_211"/>
      <w:bookmarkEnd w:id="186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парковкой.</w:t>
      </w:r>
    </w:p>
    <w:bookmarkEnd w:id="105"/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документов,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подтверждающих заключение договора с оператором </w:t>
      </w:r>
      <w:bookmarkStart w:id="187" w:name="YANDEX_212"/>
      <w:bookmarkEnd w:id="18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оплату за пользование</w:t>
      </w:r>
      <w:bookmarkStart w:id="188" w:name="YANDEX_213"/>
      <w:bookmarkEnd w:id="18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89" w:name="YANDEX_214"/>
      <w:bookmarkEnd w:id="189"/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парковкой, используются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отрывные талоны,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наклейки (размером не более 105 </w:t>
      </w:r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 75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мм) сроком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несколько </w:t>
      </w:r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 (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кратно 1 </w:t>
      </w:r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часу) или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сутки (с фиксацией времени </w:t>
      </w:r>
      <w:bookmarkStart w:id="190" w:name="YANDEX_215"/>
      <w:bookmarkEnd w:id="19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даты постановки транспортного средства на</w:t>
      </w:r>
      <w:bookmarkStart w:id="191" w:name="YANDEX_216"/>
      <w:bookmarkEnd w:id="19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платную </w:t>
      </w:r>
      <w:bookmarkStart w:id="192" w:name="YANDEX_217"/>
      <w:bookmarkEnd w:id="192"/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парковку), дающие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 на пользование</w:t>
      </w:r>
      <w:bookmarkStart w:id="193" w:name="YANDEX_218"/>
      <w:bookmarkEnd w:id="19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94" w:name="YANDEX_219"/>
      <w:bookmarkEnd w:id="194"/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парковкой.</w:t>
      </w:r>
    </w:p>
    <w:bookmarkEnd w:id="106"/>
    <w:p w:rsidR="00F85090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оплаты пользователем</w:t>
      </w:r>
      <w:bookmarkStart w:id="195" w:name="YANDEX_220"/>
      <w:bookmarkEnd w:id="19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96" w:name="YANDEX_221"/>
      <w:bookmarkEnd w:id="19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с использованием технических средств автоматической электронной оплаты, применяются многоразовые талоны с магнитной полосой, электронные контактные</w:t>
      </w:r>
      <w:bookmarkStart w:id="197" w:name="YANDEX_222"/>
      <w:bookmarkEnd w:id="19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бесконтактные смарт-карты,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дающие право на ограниченное число часов</w:t>
      </w:r>
      <w:bookmarkStart w:id="198" w:name="YANDEX_223"/>
      <w:bookmarkEnd w:id="19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суток пользования</w:t>
      </w:r>
      <w:bookmarkStart w:id="199" w:name="YANDEX_224"/>
      <w:bookmarkEnd w:id="19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200" w:name="YANDEX_225"/>
      <w:bookmarkEnd w:id="200"/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парковкой. В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этом случае документ об оплате </w:t>
      </w:r>
      <w:bookmarkStart w:id="201" w:name="YANDEX_226"/>
      <w:bookmarkEnd w:id="20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стоянки транспортного средства на</w:t>
      </w:r>
      <w:bookmarkStart w:id="202" w:name="YANDEX_227"/>
      <w:bookmarkEnd w:id="20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203" w:name="YANDEX_228"/>
      <w:bookmarkEnd w:id="20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парковке выдается в пункте взимания платы по требованию пользователя.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До заключения договора оператор предоставляет пользователю полную </w:t>
      </w:r>
      <w:bookmarkStart w:id="204" w:name="YANDEX_229"/>
      <w:bookmarkEnd w:id="20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</w:t>
      </w:r>
      <w:bookmarkStart w:id="205" w:name="YANDEX_230"/>
      <w:bookmarkEnd w:id="20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местах въезда на </w:t>
      </w:r>
      <w:bookmarkStart w:id="206" w:name="YANDEX_231"/>
      <w:bookmarkEnd w:id="20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платную </w:t>
      </w:r>
      <w:bookmarkStart w:id="207" w:name="YANDEX_232"/>
      <w:bookmarkEnd w:id="207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парковку.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 информация должна содержать: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полное официальное наименование,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(место нахождения)</w:t>
      </w:r>
      <w:bookmarkStart w:id="208" w:name="YANDEX_233"/>
      <w:bookmarkEnd w:id="20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сведения о государственной регистрации оператора;</w:t>
      </w:r>
    </w:p>
    <w:p w:rsidR="001C2FA8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9" w:name="YANDEX_LAST"/>
      <w:bookmarkEnd w:id="10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условия договора </w:t>
      </w:r>
      <w:bookmarkStart w:id="210" w:name="YANDEX_234"/>
      <w:bookmarkEnd w:id="21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порядок оплаты услуг, предоставляемых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оператором, в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 числе:</w:t>
      </w:r>
    </w:p>
    <w:p w:rsidR="00A044E1" w:rsidRPr="00547BAC" w:rsidRDefault="00A044E1" w:rsidP="00EF3D3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пользования</w:t>
      </w:r>
      <w:bookmarkStart w:id="211" w:name="YANDEX_235"/>
      <w:bookmarkEnd w:id="21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парковкой;</w:t>
      </w:r>
    </w:p>
    <w:p w:rsidR="00A044E1" w:rsidRPr="00547BAC" w:rsidRDefault="00A044E1" w:rsidP="00EF3D3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платы за пользование на </w:t>
      </w:r>
      <w:bookmarkStart w:id="212" w:name="YANDEX_236"/>
      <w:bookmarkEnd w:id="21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основе </w:t>
      </w:r>
      <w:bookmarkStart w:id="213" w:name="YANDEX_237"/>
      <w:bookmarkEnd w:id="213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парковкой;</w:t>
      </w:r>
    </w:p>
    <w:p w:rsidR="00A044E1" w:rsidRPr="00547BAC" w:rsidRDefault="00A044E1" w:rsidP="00EF3D3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</w:t>
      </w:r>
      <w:bookmarkStart w:id="214" w:name="YANDEX_238"/>
      <w:bookmarkEnd w:id="21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способы внесения соответствующего размера платы;</w:t>
      </w:r>
    </w:p>
    <w:p w:rsidR="00A044E1" w:rsidRPr="00547BAC" w:rsidRDefault="00A044E1" w:rsidP="00EF3D3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альтернативных бесплатных</w:t>
      </w:r>
      <w:bookmarkStart w:id="215" w:name="YANDEX_239"/>
      <w:bookmarkEnd w:id="21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парковок;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адрес </w:t>
      </w:r>
      <w:bookmarkStart w:id="216" w:name="YANDEX_240"/>
      <w:bookmarkEnd w:id="21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номер бесплатного телефона подразделения оператора,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осуществляющего прием претензий пользователей;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адрес </w:t>
      </w:r>
      <w:bookmarkStart w:id="217" w:name="YANDEX_241"/>
      <w:bookmarkEnd w:id="21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номер телефона подразделений Государственной инспекции безопасности дорожного движения;</w:t>
      </w:r>
    </w:p>
    <w:p w:rsidR="00F85090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д) адрес </w:t>
      </w:r>
      <w:bookmarkStart w:id="218" w:name="YANDEX_242"/>
      <w:bookmarkEnd w:id="21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номер телефона подразделения по защите прав потребителей;</w:t>
      </w:r>
    </w:p>
    <w:p w:rsidR="00A044E1" w:rsidRPr="00547BAC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Места размещения информационных табло (при их наличии) должны соответствовать национальным стандартам,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устанавливающим требования к информационным дорожным знакам.</w:t>
      </w:r>
    </w:p>
    <w:p w:rsidR="001B763B" w:rsidRPr="004247B7" w:rsidRDefault="00A044E1" w:rsidP="00EF3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 В целях контроля за исполнением договора </w:t>
      </w:r>
      <w:bookmarkStart w:id="219" w:name="YANDEX_243"/>
      <w:bookmarkEnd w:id="21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урегулирования возникающих споров оператором осуществляется регистрация фактов пользования</w:t>
      </w:r>
      <w:bookmarkStart w:id="220" w:name="YANDEX_244"/>
      <w:bookmarkEnd w:id="22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221" w:name="YANDEX_245"/>
      <w:bookmarkEnd w:id="221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парковкой, включающая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сбор, хранение</w:t>
      </w:r>
      <w:bookmarkStart w:id="222" w:name="YANDEX_246"/>
      <w:bookmarkEnd w:id="22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использование данных о государственных регистрационных номерах транспортных средств, оставленных на </w:t>
      </w:r>
      <w:bookmarkStart w:id="223" w:name="YANDEX_247"/>
      <w:bookmarkEnd w:id="22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</w:t>
      </w:r>
      <w:bookmarkStart w:id="224" w:name="YANDEX_248"/>
      <w:bookmarkEnd w:id="224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парковке,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времени</w:t>
      </w:r>
      <w:bookmarkStart w:id="225" w:name="YANDEX_249"/>
      <w:bookmarkEnd w:id="22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месте пользования</w:t>
      </w:r>
      <w:bookmarkStart w:id="226" w:name="YANDEX_250"/>
      <w:bookmarkEnd w:id="22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227" w:name="YANDEX_251"/>
      <w:bookmarkEnd w:id="22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 с занесением их в журнал регистрации.</w:t>
      </w:r>
      <w:bookmarkEnd w:id="209"/>
    </w:p>
    <w:sectPr w:rsidR="001B763B" w:rsidRPr="004247B7" w:rsidSect="00EF3D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6077"/>
    <w:multiLevelType w:val="hybridMultilevel"/>
    <w:tmpl w:val="B2584EEE"/>
    <w:lvl w:ilvl="0" w:tplc="F0FC9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7B41F4"/>
    <w:multiLevelType w:val="hybridMultilevel"/>
    <w:tmpl w:val="5AD2A52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E1"/>
    <w:rsid w:val="0006066F"/>
    <w:rsid w:val="00075BD9"/>
    <w:rsid w:val="00093DC0"/>
    <w:rsid w:val="001B763B"/>
    <w:rsid w:val="001C2FA8"/>
    <w:rsid w:val="002249CD"/>
    <w:rsid w:val="00236A87"/>
    <w:rsid w:val="002E5E68"/>
    <w:rsid w:val="003311E9"/>
    <w:rsid w:val="003A3547"/>
    <w:rsid w:val="003C1DE2"/>
    <w:rsid w:val="003E2F58"/>
    <w:rsid w:val="003F43AA"/>
    <w:rsid w:val="00402486"/>
    <w:rsid w:val="004247B7"/>
    <w:rsid w:val="004E73F4"/>
    <w:rsid w:val="005028DD"/>
    <w:rsid w:val="00547BAC"/>
    <w:rsid w:val="00601DDC"/>
    <w:rsid w:val="00602736"/>
    <w:rsid w:val="0061176D"/>
    <w:rsid w:val="00726387"/>
    <w:rsid w:val="00840C29"/>
    <w:rsid w:val="00934380"/>
    <w:rsid w:val="00945B2B"/>
    <w:rsid w:val="009A085D"/>
    <w:rsid w:val="00A044E1"/>
    <w:rsid w:val="00A04A36"/>
    <w:rsid w:val="00B20F35"/>
    <w:rsid w:val="00BC41ED"/>
    <w:rsid w:val="00CE118C"/>
    <w:rsid w:val="00CF5A9D"/>
    <w:rsid w:val="00D3099C"/>
    <w:rsid w:val="00D41741"/>
    <w:rsid w:val="00DE0A68"/>
    <w:rsid w:val="00DE3B16"/>
    <w:rsid w:val="00E844D4"/>
    <w:rsid w:val="00ED6399"/>
    <w:rsid w:val="00EF3D3C"/>
    <w:rsid w:val="00F252D5"/>
    <w:rsid w:val="00F345EE"/>
    <w:rsid w:val="00F85090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1B73"/>
  <w15:docId w15:val="{E36AA2B0-3968-475D-AA15-55231E4B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2022-11-24T02:53:00Z</cp:lastPrinted>
  <dcterms:created xsi:type="dcterms:W3CDTF">2022-11-18T08:37:00Z</dcterms:created>
  <dcterms:modified xsi:type="dcterms:W3CDTF">2022-11-24T02:53:00Z</dcterms:modified>
</cp:coreProperties>
</file>