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10" w:rsidRDefault="00002910">
      <w:pPr>
        <w:pStyle w:val="Normal0"/>
        <w:spacing w:line="80" w:lineRule="exact"/>
      </w:pPr>
    </w:p>
    <w:p w:rsidR="00002910" w:rsidRDefault="00002910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002910">
        <w:trPr>
          <w:trHeight w:val="400"/>
        </w:trPr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pStyle w:val="10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002910" w:rsidRDefault="00002910">
      <w:pPr>
        <w:spacing w:line="200" w:lineRule="exact"/>
        <w:rPr>
          <w:sz w:val="20"/>
        </w:rPr>
      </w:pPr>
    </w:p>
    <w:p w:rsidR="00002910" w:rsidRDefault="00002910">
      <w:pPr>
        <w:spacing w:line="200" w:lineRule="exact"/>
        <w:rPr>
          <w:sz w:val="20"/>
        </w:rPr>
      </w:pPr>
    </w:p>
    <w:tbl>
      <w:tblPr>
        <w:tblW w:w="0" w:type="auto"/>
        <w:tblInd w:w="13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474"/>
      </w:tblGrid>
      <w:tr w:rsidR="00002910">
        <w:tc>
          <w:tcPr>
            <w:tcW w:w="1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left w:w="107" w:type="dxa"/>
              <w:right w:w="107" w:type="dxa"/>
            </w:tcMar>
          </w:tcPr>
          <w:p w:rsidR="00002910" w:rsidRDefault="007B5640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  <w:r>
              <w:rPr>
                <w:sz w:val="20"/>
              </w:rPr>
              <w:br/>
              <w:t>либо предоставление недостоверных первичных статистических данных влечет ответственность, установленную</w:t>
            </w:r>
            <w:r>
              <w:rPr>
                <w:sz w:val="20"/>
              </w:rPr>
              <w:br/>
              <w:t xml:space="preserve"> Кодексом Российской Федерации об административных правонарушениях</w:t>
            </w:r>
          </w:p>
        </w:tc>
      </w:tr>
    </w:tbl>
    <w:p w:rsidR="00002910" w:rsidRDefault="00002910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002910"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002910" w:rsidRDefault="00002910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002910">
        <w:tc>
          <w:tcPr>
            <w:tcW w:w="2691" w:type="dxa"/>
            <w:tcMar>
              <w:left w:w="71" w:type="dxa"/>
              <w:right w:w="71" w:type="dxa"/>
            </w:tcMar>
          </w:tcPr>
          <w:p w:rsidR="00002910" w:rsidRDefault="00002910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002910" w:rsidRDefault="007B5640" w:rsidP="00F227B1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</w:t>
            </w:r>
            <w:r w:rsidR="00F227B1">
              <w:rPr>
                <w:sz w:val="20"/>
              </w:rPr>
              <w:t>21</w:t>
            </w:r>
            <w:r>
              <w:rPr>
                <w:sz w:val="20"/>
              </w:rPr>
              <w:t xml:space="preserve">  г. </w:t>
            </w:r>
          </w:p>
        </w:tc>
        <w:tc>
          <w:tcPr>
            <w:tcW w:w="2274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002910" w:rsidRDefault="00002910">
            <w:pPr>
              <w:jc w:val="center"/>
              <w:rPr>
                <w:sz w:val="20"/>
              </w:rPr>
            </w:pPr>
          </w:p>
        </w:tc>
      </w:tr>
    </w:tbl>
    <w:p w:rsidR="00002910" w:rsidRDefault="007B5640">
      <w:pPr>
        <w:spacing w:line="5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BA882" id="Picture 1" o:spid="_x0000_s1026" style="position:absolute;margin-left:591pt;margin-top:24.75pt;width:144.25pt;height:17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625"/>
      </w:tblGrid>
      <w:tr w:rsidR="00002910">
        <w:trPr>
          <w:trHeight w:val="370"/>
        </w:trPr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002910" w:rsidRDefault="00002910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002910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0" t="0" r="0" b="0"/>
                      <wp:wrapNone/>
                      <wp:docPr id="2" name="Pictu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1C720" id="Picture 2" o:spid="_x0000_s1026" style="position:absolute;margin-left:605.65pt;margin-top:77.6pt;width:115.2pt;height:21.3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" fillcolor="#f2f2f2" strokeweight="1.25pt"/>
                  </w:pict>
                </mc:Fallback>
              </mc:AlternateContent>
            </w:r>
            <w:r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002910" w:rsidRDefault="007B5640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–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  по установленному им адресу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</w:r>
          </w:p>
        </w:tc>
        <w:tc>
          <w:tcPr>
            <w:tcW w:w="202" w:type="dxa"/>
            <w:tcBorders>
              <w:left w:val="nil"/>
            </w:tcBorders>
            <w:tcMar>
              <w:left w:w="71" w:type="dxa"/>
              <w:right w:w="71" w:type="dxa"/>
            </w:tcMar>
          </w:tcPr>
          <w:p w:rsidR="00002910" w:rsidRDefault="00002910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tcMar>
              <w:left w:w="71" w:type="dxa"/>
              <w:right w:w="71" w:type="dxa"/>
            </w:tcMar>
            <w:vAlign w:val="center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21.07.2020 № 399</w:t>
            </w:r>
          </w:p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002910" w:rsidRDefault="00002910">
            <w:pPr>
              <w:jc w:val="center"/>
              <w:rPr>
                <w:sz w:val="20"/>
              </w:rPr>
            </w:pPr>
          </w:p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раз в год</w:t>
            </w:r>
          </w:p>
        </w:tc>
      </w:tr>
    </w:tbl>
    <w:p w:rsidR="00002910" w:rsidRDefault="00002910">
      <w:pPr>
        <w:rPr>
          <w:sz w:val="16"/>
        </w:rPr>
      </w:pPr>
    </w:p>
    <w:p w:rsidR="00002910" w:rsidRDefault="00002910">
      <w:pPr>
        <w:rPr>
          <w:sz w:val="16"/>
        </w:rPr>
      </w:pPr>
    </w:p>
    <w:p w:rsidR="00002910" w:rsidRDefault="00002910">
      <w:pPr>
        <w:rPr>
          <w:sz w:val="16"/>
        </w:rPr>
      </w:pPr>
    </w:p>
    <w:p w:rsidR="00002910" w:rsidRDefault="00002910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3874"/>
        <w:gridCol w:w="3874"/>
        <w:gridCol w:w="3875"/>
      </w:tblGrid>
      <w:tr w:rsidR="00002910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7B5640" w:rsidP="00F227B1">
            <w:pPr>
              <w:spacing w:line="36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0" t="0" r="0" b="0"/>
                      <wp:wrapNone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2910" w:rsidRDefault="00002910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lIns="12700" tIns="12700" rIns="12700" bIns="127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3" o:spid="_x0000_s1026" style="position:absolute;margin-left:7.9pt;margin-top:1.9pt;width:734.45pt;height:201.7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" filled="f" stroked="f">
                      <v:textbox inset="1pt,1pt,1pt,1pt">
                        <w:txbxContent>
                          <w:p w:rsidR="00002910" w:rsidRDefault="0000291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F227B1">
              <w:rPr>
                <w:sz w:val="20"/>
              </w:rPr>
              <w:t>Администрация Соколовского сельсовета Иланского района Красноярского края</w:t>
            </w:r>
          </w:p>
        </w:tc>
      </w:tr>
      <w:tr w:rsidR="00002910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7B5640" w:rsidP="00F227B1">
            <w:pPr>
              <w:spacing w:line="3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F227B1">
              <w:rPr>
                <w:sz w:val="20"/>
              </w:rPr>
              <w:t>663816, Красноярский край Иланский район с. Соколовка ул. Просвещение 46</w:t>
            </w:r>
          </w:p>
        </w:tc>
      </w:tr>
      <w:tr w:rsidR="00002910"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002910"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ОКТМО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002910">
            <w:pPr>
              <w:jc w:val="center"/>
              <w:rPr>
                <w:sz w:val="20"/>
              </w:rPr>
            </w:pPr>
          </w:p>
        </w:tc>
      </w:tr>
      <w:tr w:rsidR="00002910"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2910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002910" w:rsidRDefault="00F227B1">
            <w:pPr>
              <w:rPr>
                <w:sz w:val="20"/>
              </w:rPr>
            </w:pPr>
            <w:r>
              <w:rPr>
                <w:sz w:val="20"/>
              </w:rPr>
              <w:t>04092588</w:t>
            </w:r>
          </w:p>
        </w:tc>
        <w:tc>
          <w:tcPr>
            <w:tcW w:w="3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1" w:type="dxa"/>
              <w:right w:w="71" w:type="dxa"/>
            </w:tcMar>
          </w:tcPr>
          <w:p w:rsidR="00002910" w:rsidRDefault="00F227B1">
            <w:pPr>
              <w:rPr>
                <w:sz w:val="20"/>
              </w:rPr>
            </w:pPr>
            <w:r>
              <w:rPr>
                <w:sz w:val="20"/>
              </w:rPr>
              <w:t>04618422</w:t>
            </w:r>
          </w:p>
        </w:tc>
        <w:tc>
          <w:tcPr>
            <w:tcW w:w="3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71" w:type="dxa"/>
              <w:right w:w="71" w:type="dxa"/>
            </w:tcMar>
          </w:tcPr>
          <w:p w:rsidR="00002910" w:rsidRDefault="00002910">
            <w:pPr>
              <w:rPr>
                <w:sz w:val="20"/>
              </w:rPr>
            </w:pPr>
          </w:p>
        </w:tc>
      </w:tr>
    </w:tbl>
    <w:p w:rsidR="00002910" w:rsidRDefault="00002910">
      <w:pPr>
        <w:rPr>
          <w:sz w:val="16"/>
        </w:rPr>
      </w:pPr>
    </w:p>
    <w:p w:rsidR="00002910" w:rsidRDefault="007B5640">
      <w:pPr>
        <w:rPr>
          <w:strike/>
          <w:sz w:val="16"/>
        </w:rPr>
      </w:pPr>
      <w:r>
        <w:rPr>
          <w:sz w:val="20"/>
        </w:rPr>
        <w:br w:type="page"/>
      </w:r>
    </w:p>
    <w:p w:rsidR="00002910" w:rsidRDefault="00002910">
      <w:pPr>
        <w:ind w:left="9204"/>
        <w:rPr>
          <w:strike/>
          <w:sz w:val="20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1134"/>
        <w:gridCol w:w="3402"/>
      </w:tblGrid>
      <w:tr w:rsidR="00002910">
        <w:trPr>
          <w:trHeight w:val="47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10" w:rsidRDefault="007B564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10" w:rsidRDefault="007B564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910" w:rsidRDefault="007B564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 xml:space="preserve">Крупный рогатый скот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spacing w:line="220" w:lineRule="exact"/>
              <w:ind w:left="283"/>
              <w:rPr>
                <w:strike/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 xml:space="preserve">Свиньи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tabs>
                <w:tab w:val="left" w:pos="698"/>
              </w:tabs>
              <w:spacing w:line="220" w:lineRule="exact"/>
              <w:ind w:left="283"/>
              <w:rPr>
                <w:sz w:val="20"/>
              </w:rPr>
            </w:pPr>
            <w:r>
              <w:rPr>
                <w:sz w:val="20"/>
              </w:rPr>
              <w:t>из них свиноматки основные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 xml:space="preserve">Овцы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tabs>
                <w:tab w:val="left" w:pos="583"/>
              </w:tabs>
              <w:ind w:left="284"/>
              <w:rPr>
                <w:sz w:val="20"/>
              </w:rPr>
            </w:pPr>
            <w:r>
              <w:rPr>
                <w:sz w:val="20"/>
              </w:rPr>
              <w:t>из них 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 xml:space="preserve">Козы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 xml:space="preserve"> и козочки старше 1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 xml:space="preserve">Лошади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 xml:space="preserve">Кролики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ind w:left="284"/>
              <w:rPr>
                <w:sz w:val="20"/>
              </w:rPr>
            </w:pPr>
            <w:r>
              <w:rPr>
                <w:sz w:val="20"/>
              </w:rPr>
              <w:t>из них кроликоматки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>Нутрии  клеточного разведения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 xml:space="preserve">Верблюды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 xml:space="preserve">Птица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</w:tr>
      <w:tr w:rsidR="0000291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rPr>
                <w:sz w:val="20"/>
              </w:rPr>
            </w:pPr>
            <w:r>
              <w:rPr>
                <w:sz w:val="20"/>
              </w:rPr>
              <w:t>Пчелы медоносные (семьи)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10" w:rsidRDefault="007B5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0" w:rsidRDefault="00F2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002910" w:rsidRDefault="00002910">
      <w:pPr>
        <w:ind w:left="708"/>
        <w:rPr>
          <w:sz w:val="20"/>
        </w:rPr>
      </w:pPr>
    </w:p>
    <w:p w:rsidR="00002910" w:rsidRDefault="00002910">
      <w:pPr>
        <w:ind w:left="708"/>
        <w:rPr>
          <w:sz w:val="20"/>
        </w:rPr>
      </w:pPr>
    </w:p>
    <w:p w:rsidR="00002910" w:rsidRDefault="00002910">
      <w:pPr>
        <w:ind w:left="708"/>
        <w:rPr>
          <w:sz w:val="20"/>
        </w:rPr>
      </w:pP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236"/>
      </w:tblGrid>
      <w:tr w:rsidR="00002910">
        <w:trPr>
          <w:tblHeader/>
        </w:trPr>
        <w:tc>
          <w:tcPr>
            <w:tcW w:w="4195" w:type="dxa"/>
            <w:gridSpan w:val="2"/>
          </w:tcPr>
          <w:p w:rsidR="00002910" w:rsidRDefault="007B5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002910" w:rsidRDefault="007B5640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F227B1" w:rsidRDefault="00F227B1">
            <w:pPr>
              <w:spacing w:after="120" w:line="200" w:lineRule="exact"/>
              <w:rPr>
                <w:sz w:val="20"/>
              </w:rPr>
            </w:pPr>
          </w:p>
          <w:p w:rsidR="00F227B1" w:rsidRPr="00F227B1" w:rsidRDefault="00F227B1" w:rsidP="00F227B1">
            <w:pPr>
              <w:rPr>
                <w:sz w:val="20"/>
              </w:rPr>
            </w:pPr>
          </w:p>
          <w:p w:rsidR="00F227B1" w:rsidRPr="00F227B1" w:rsidRDefault="00F227B1" w:rsidP="00F227B1">
            <w:pPr>
              <w:rPr>
                <w:sz w:val="20"/>
              </w:rPr>
            </w:pPr>
          </w:p>
          <w:p w:rsidR="00F227B1" w:rsidRDefault="00F227B1" w:rsidP="00F227B1">
            <w:pPr>
              <w:rPr>
                <w:sz w:val="20"/>
              </w:rPr>
            </w:pPr>
          </w:p>
          <w:p w:rsidR="00002910" w:rsidRPr="00F227B1" w:rsidRDefault="00F227B1" w:rsidP="00F227B1">
            <w:pPr>
              <w:tabs>
                <w:tab w:val="center" w:pos="2585"/>
              </w:tabs>
              <w:rPr>
                <w:sz w:val="20"/>
              </w:rPr>
            </w:pPr>
            <w:r>
              <w:rPr>
                <w:sz w:val="20"/>
              </w:rPr>
              <w:t>Зам главы сельсовета</w:t>
            </w:r>
            <w:r>
              <w:rPr>
                <w:sz w:val="20"/>
              </w:rPr>
              <w:tab/>
              <w:t xml:space="preserve">                        </w:t>
            </w:r>
            <w:proofErr w:type="spellStart"/>
            <w:r>
              <w:rPr>
                <w:sz w:val="20"/>
              </w:rPr>
              <w:t>Т.А.Филимонова</w:t>
            </w:r>
            <w:proofErr w:type="spellEnd"/>
          </w:p>
        </w:tc>
        <w:tc>
          <w:tcPr>
            <w:tcW w:w="3369" w:type="dxa"/>
            <w:gridSpan w:val="3"/>
          </w:tcPr>
          <w:p w:rsidR="00002910" w:rsidRDefault="00002910">
            <w:pPr>
              <w:spacing w:after="120" w:line="200" w:lineRule="exact"/>
              <w:rPr>
                <w:sz w:val="20"/>
              </w:rPr>
            </w:pPr>
          </w:p>
        </w:tc>
      </w:tr>
      <w:tr w:rsidR="00002910">
        <w:trPr>
          <w:tblHeader/>
        </w:trPr>
        <w:tc>
          <w:tcPr>
            <w:tcW w:w="4111" w:type="dxa"/>
          </w:tcPr>
          <w:p w:rsidR="00002910" w:rsidRDefault="00002910">
            <w:pPr>
              <w:spacing w:after="120" w:line="20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910" w:rsidRDefault="007B5640">
            <w:pPr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002910" w:rsidRDefault="00002910">
            <w:pPr>
              <w:spacing w:after="12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002910" w:rsidRDefault="00002910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910" w:rsidRDefault="007B5640">
            <w:pPr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002910" w:rsidRDefault="00002910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02910" w:rsidRDefault="00002910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2910" w:rsidRDefault="007B5640">
            <w:pPr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84" w:type="dxa"/>
          </w:tcPr>
          <w:p w:rsidR="00002910" w:rsidRDefault="00002910"/>
        </w:tc>
      </w:tr>
      <w:tr w:rsidR="00002910">
        <w:trPr>
          <w:trHeight w:val="235"/>
          <w:tblHeader/>
        </w:trPr>
        <w:tc>
          <w:tcPr>
            <w:tcW w:w="4111" w:type="dxa"/>
          </w:tcPr>
          <w:p w:rsidR="00002910" w:rsidRDefault="00002910">
            <w:pPr>
              <w:spacing w:after="120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002910" w:rsidRDefault="00F227B1" w:rsidP="00F227B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8(39173) 77-2-36</w:t>
            </w:r>
          </w:p>
        </w:tc>
        <w:tc>
          <w:tcPr>
            <w:tcW w:w="283" w:type="dxa"/>
          </w:tcPr>
          <w:p w:rsidR="00002910" w:rsidRDefault="00002910">
            <w:pPr>
              <w:spacing w:after="120"/>
              <w:rPr>
                <w:sz w:val="20"/>
              </w:rPr>
            </w:pPr>
          </w:p>
        </w:tc>
        <w:tc>
          <w:tcPr>
            <w:tcW w:w="2694" w:type="dxa"/>
          </w:tcPr>
          <w:p w:rsidR="00002910" w:rsidRDefault="007B564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 __________________</w:t>
            </w:r>
          </w:p>
        </w:tc>
        <w:tc>
          <w:tcPr>
            <w:tcW w:w="283" w:type="dxa"/>
            <w:gridSpan w:val="2"/>
          </w:tcPr>
          <w:p w:rsidR="00002910" w:rsidRDefault="00002910">
            <w:pPr>
              <w:spacing w:after="120"/>
              <w:rPr>
                <w:sz w:val="20"/>
              </w:rPr>
            </w:pPr>
          </w:p>
        </w:tc>
        <w:tc>
          <w:tcPr>
            <w:tcW w:w="3086" w:type="dxa"/>
          </w:tcPr>
          <w:p w:rsidR="00002910" w:rsidRDefault="00F227B1" w:rsidP="00F227B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«25»  декабря </w:t>
            </w:r>
            <w:r w:rsidR="007B5640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="007B5640">
              <w:rPr>
                <w:sz w:val="20"/>
              </w:rPr>
              <w:t xml:space="preserve"> год</w:t>
            </w:r>
          </w:p>
        </w:tc>
        <w:tc>
          <w:tcPr>
            <w:tcW w:w="84" w:type="dxa"/>
          </w:tcPr>
          <w:p w:rsidR="00002910" w:rsidRDefault="00002910"/>
        </w:tc>
      </w:tr>
      <w:tr w:rsidR="00002910">
        <w:trPr>
          <w:tblHeader/>
        </w:trPr>
        <w:tc>
          <w:tcPr>
            <w:tcW w:w="4111" w:type="dxa"/>
          </w:tcPr>
          <w:p w:rsidR="00002910" w:rsidRDefault="00002910">
            <w:pPr>
              <w:spacing w:after="120" w:line="20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002910" w:rsidRDefault="007B5640">
            <w:pPr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02910" w:rsidRDefault="00002910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002910" w:rsidRDefault="00002910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02910" w:rsidRDefault="00002910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002910" w:rsidRDefault="007B5640">
            <w:pPr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(дата составления </w:t>
            </w:r>
            <w:r>
              <w:rPr>
                <w:sz w:val="20"/>
              </w:rPr>
              <w:br/>
              <w:t>документа)</w:t>
            </w:r>
          </w:p>
        </w:tc>
        <w:tc>
          <w:tcPr>
            <w:tcW w:w="84" w:type="dxa"/>
          </w:tcPr>
          <w:p w:rsidR="00002910" w:rsidRDefault="00002910"/>
        </w:tc>
      </w:tr>
    </w:tbl>
    <w:p w:rsidR="00002910" w:rsidRDefault="00002910" w:rsidP="000621E0">
      <w:pPr>
        <w:pStyle w:val="a7"/>
        <w:spacing w:after="60"/>
      </w:pPr>
      <w:bookmarkStart w:id="0" w:name="_GoBack"/>
      <w:bookmarkEnd w:id="0"/>
    </w:p>
    <w:p w:rsidR="00002910" w:rsidRDefault="00002910">
      <w:pPr>
        <w:spacing w:before="60" w:after="60"/>
        <w:jc w:val="center"/>
      </w:pPr>
    </w:p>
    <w:sectPr w:rsidR="00002910" w:rsidSect="002C36FB">
      <w:headerReference w:type="default" r:id="rId6"/>
      <w:pgSz w:w="16840" w:h="11907" w:orient="landscape"/>
      <w:pgMar w:top="1134" w:right="1134" w:bottom="1134" w:left="102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68" w:rsidRDefault="00833668">
      <w:r>
        <w:separator/>
      </w:r>
    </w:p>
  </w:endnote>
  <w:endnote w:type="continuationSeparator" w:id="0">
    <w:p w:rsidR="00833668" w:rsidRDefault="0083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68" w:rsidRDefault="00833668">
      <w:r>
        <w:separator/>
      </w:r>
    </w:p>
  </w:footnote>
  <w:footnote w:type="continuationSeparator" w:id="0">
    <w:p w:rsidR="00833668" w:rsidRDefault="0083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10" w:rsidRDefault="007B5640">
    <w:pPr>
      <w:framePr w:wrap="around" w:vAnchor="text" w:hAnchor="margin" w:xAlign="center" w:y="1"/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rPr>
        <w:rStyle w:val="ae"/>
      </w:rPr>
      <w:fldChar w:fldCharType="separate"/>
    </w:r>
    <w:r w:rsidR="000621E0">
      <w:rPr>
        <w:rStyle w:val="ae"/>
        <w:noProof/>
      </w:rPr>
      <w:t>2</w:t>
    </w:r>
    <w:r>
      <w:rPr>
        <w:rStyle w:val="ae"/>
      </w:rPr>
      <w:fldChar w:fldCharType="end"/>
    </w:r>
  </w:p>
  <w:p w:rsidR="00002910" w:rsidRDefault="0000291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10"/>
    <w:rsid w:val="00002910"/>
    <w:rsid w:val="000621E0"/>
    <w:rsid w:val="002C1A39"/>
    <w:rsid w:val="002C36FB"/>
    <w:rsid w:val="007B5640"/>
    <w:rsid w:val="00833668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298"/>
  <w15:docId w15:val="{E49B15F4-135D-4F48-802A-D97982C6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709"/>
      <w:jc w:val="center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basedOn w:val="1"/>
    <w:link w:val="3"/>
    <w:rPr>
      <w:b/>
      <w:sz w:val="26"/>
    </w:rPr>
  </w:style>
  <w:style w:type="paragraph" w:styleId="a5">
    <w:name w:val="Body Text Indent"/>
    <w:basedOn w:val="a"/>
    <w:link w:val="a6"/>
    <w:pPr>
      <w:ind w:firstLine="709"/>
      <w:jc w:val="both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customStyle="1" w:styleId="-1">
    <w:name w:val="абзац-1"/>
    <w:basedOn w:val="a"/>
    <w:link w:val="-10"/>
    <w:pPr>
      <w:spacing w:line="360" w:lineRule="auto"/>
      <w:ind w:firstLine="709"/>
    </w:pPr>
  </w:style>
  <w:style w:type="character" w:customStyle="1" w:styleId="-10">
    <w:name w:val="абзац-1"/>
    <w:basedOn w:val="1"/>
    <w:link w:val="-1"/>
    <w:rPr>
      <w:sz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0"/>
    </w:rPr>
  </w:style>
  <w:style w:type="paragraph" w:styleId="a7">
    <w:name w:val="Date"/>
    <w:basedOn w:val="a"/>
    <w:next w:val="a"/>
    <w:link w:val="a8"/>
  </w:style>
  <w:style w:type="character" w:customStyle="1" w:styleId="a8">
    <w:name w:val="Дата Знак"/>
    <w:basedOn w:val="1"/>
    <w:link w:val="a7"/>
    <w:rPr>
      <w:sz w:val="24"/>
    </w:rPr>
  </w:style>
  <w:style w:type="paragraph" w:styleId="33">
    <w:name w:val="Body Text 3"/>
    <w:basedOn w:val="a"/>
    <w:link w:val="34"/>
    <w:pPr>
      <w:jc w:val="both"/>
    </w:pPr>
    <w:rPr>
      <w:sz w:val="28"/>
    </w:r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Plain Text"/>
    <w:basedOn w:val="a"/>
    <w:link w:val="ab"/>
    <w:rPr>
      <w:rFonts w:ascii="Courier New" w:hAnsi="Courier New"/>
      <w:sz w:val="20"/>
    </w:rPr>
  </w:style>
  <w:style w:type="character" w:customStyle="1" w:styleId="ab">
    <w:name w:val="Текст Знак"/>
    <w:basedOn w:val="1"/>
    <w:link w:val="aa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ody Text"/>
    <w:basedOn w:val="a"/>
    <w:link w:val="ad"/>
    <w:pPr>
      <w:widowControl w:val="0"/>
      <w:spacing w:after="120"/>
    </w:pPr>
    <w:rPr>
      <w:rFonts w:ascii="Arial" w:hAnsi="Arial"/>
      <w:sz w:val="20"/>
    </w:rPr>
  </w:style>
  <w:style w:type="character" w:customStyle="1" w:styleId="ad">
    <w:name w:val="Основной текст Знак"/>
    <w:basedOn w:val="1"/>
    <w:link w:val="ac"/>
    <w:rPr>
      <w:rFonts w:ascii="Arial" w:hAnsi="Arial"/>
      <w:sz w:val="20"/>
    </w:rPr>
  </w:style>
  <w:style w:type="paragraph" w:customStyle="1" w:styleId="15">
    <w:name w:val="Основной шрифт абзаца1"/>
  </w:style>
  <w:style w:type="paragraph" w:customStyle="1" w:styleId="16">
    <w:name w:val="Номер страницы1"/>
    <w:basedOn w:val="15"/>
    <w:link w:val="ae"/>
  </w:style>
  <w:style w:type="character" w:styleId="ae">
    <w:name w:val="page number"/>
    <w:basedOn w:val="a0"/>
    <w:link w:val="16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Заголовок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2021-01-15T04:25:00Z</cp:lastPrinted>
  <dcterms:created xsi:type="dcterms:W3CDTF">2022-08-19T04:17:00Z</dcterms:created>
  <dcterms:modified xsi:type="dcterms:W3CDTF">2022-08-19T04:17:00Z</dcterms:modified>
</cp:coreProperties>
</file>